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05E0ED" w14:textId="4E3439BD" w:rsidR="00BD40A9" w:rsidRDefault="00D9790C">
      <w:pPr>
        <w:pStyle w:val="BodyText"/>
        <w:spacing w:before="1"/>
        <w:ind w:left="1233" w:right="9866" w:firstLine="7"/>
      </w:pPr>
      <w:r>
        <w:rPr>
          <w:noProof/>
        </w:rPr>
        <w:drawing>
          <wp:inline distT="0" distB="0" distL="0" distR="0" wp14:anchorId="5D20413D" wp14:editId="102F89EB">
            <wp:extent cx="335280" cy="384748"/>
            <wp:effectExtent l="0" t="0" r="0" b="0"/>
            <wp:docPr id="2" name="Picture 2"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clipar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381456" cy="437737"/>
                    </a:xfrm>
                    <a:prstGeom prst="rect">
                      <a:avLst/>
                    </a:prstGeom>
                  </pic:spPr>
                </pic:pic>
              </a:graphicData>
            </a:graphic>
          </wp:inline>
        </w:drawing>
      </w:r>
      <w:r>
        <w:t xml:space="preserve">    </w:t>
      </w:r>
      <w:r w:rsidR="003A2229">
        <w:t>Catch-Up</w:t>
      </w:r>
      <w:r w:rsidR="003A2229">
        <w:rPr>
          <w:spacing w:val="1"/>
        </w:rPr>
        <w:t xml:space="preserve"> </w:t>
      </w:r>
      <w:r w:rsidR="003A2229">
        <w:t>Premium</w:t>
      </w:r>
      <w:r w:rsidR="003A2229">
        <w:rPr>
          <w:spacing w:val="81"/>
        </w:rPr>
        <w:t xml:space="preserve"> </w:t>
      </w:r>
      <w:r w:rsidR="003A2229">
        <w:t>Plan</w:t>
      </w:r>
      <w:r w:rsidR="003A2229">
        <w:rPr>
          <w:spacing w:val="1"/>
        </w:rPr>
        <w:t xml:space="preserve"> </w:t>
      </w:r>
      <w:r>
        <w:t>Steyning C of E</w:t>
      </w:r>
      <w:r w:rsidR="003A2229">
        <w:rPr>
          <w:spacing w:val="-5"/>
        </w:rPr>
        <w:t xml:space="preserve"> </w:t>
      </w:r>
      <w:r w:rsidR="003A2229">
        <w:t>Primary</w:t>
      </w:r>
      <w:r w:rsidR="003A2229">
        <w:rPr>
          <w:spacing w:val="-2"/>
        </w:rPr>
        <w:t xml:space="preserve"> </w:t>
      </w:r>
      <w:r w:rsidR="003A2229">
        <w:t>School</w:t>
      </w:r>
    </w:p>
    <w:p w14:paraId="5092DE3B" w14:textId="77777777" w:rsidR="00BD40A9" w:rsidRDefault="00BD40A9">
      <w:pPr>
        <w:rPr>
          <w:b/>
          <w:sz w:val="20"/>
        </w:rPr>
      </w:pPr>
    </w:p>
    <w:p w14:paraId="2D645A1F" w14:textId="77777777" w:rsidR="00BD40A9" w:rsidRDefault="00BD40A9">
      <w:pPr>
        <w:spacing w:before="7" w:after="1"/>
        <w:rPr>
          <w:b/>
          <w:sz w:val="11"/>
        </w:r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60"/>
        <w:gridCol w:w="1277"/>
        <w:gridCol w:w="3632"/>
        <w:gridCol w:w="1472"/>
        <w:gridCol w:w="4820"/>
        <w:gridCol w:w="1560"/>
      </w:tblGrid>
      <w:tr w:rsidR="00BD40A9" w14:paraId="67B978AE" w14:textId="77777777">
        <w:trPr>
          <w:trHeight w:val="405"/>
        </w:trPr>
        <w:tc>
          <w:tcPr>
            <w:tcW w:w="15421" w:type="dxa"/>
            <w:gridSpan w:val="6"/>
            <w:shd w:val="clear" w:color="auto" w:fill="006FC0"/>
          </w:tcPr>
          <w:p w14:paraId="7DE2252F" w14:textId="77777777" w:rsidR="00BD40A9" w:rsidRDefault="003A2229">
            <w:pPr>
              <w:pStyle w:val="TableParagraph"/>
              <w:spacing w:before="57"/>
              <w:ind w:left="107"/>
              <w:rPr>
                <w:b/>
                <w:sz w:val="24"/>
              </w:rPr>
            </w:pPr>
            <w:r>
              <w:rPr>
                <w:b/>
                <w:color w:val="FFFFFF"/>
                <w:sz w:val="24"/>
              </w:rPr>
              <w:t>Summary</w:t>
            </w:r>
            <w:r>
              <w:rPr>
                <w:b/>
                <w:color w:val="FFFFFF"/>
                <w:spacing w:val="-2"/>
                <w:sz w:val="24"/>
              </w:rPr>
              <w:t xml:space="preserve"> </w:t>
            </w:r>
            <w:r>
              <w:rPr>
                <w:b/>
                <w:color w:val="FFFFFF"/>
                <w:sz w:val="24"/>
              </w:rPr>
              <w:t>information</w:t>
            </w:r>
          </w:p>
        </w:tc>
      </w:tr>
      <w:tr w:rsidR="00BD40A9" w14:paraId="58608125" w14:textId="77777777">
        <w:trPr>
          <w:trHeight w:val="383"/>
        </w:trPr>
        <w:tc>
          <w:tcPr>
            <w:tcW w:w="2660" w:type="dxa"/>
          </w:tcPr>
          <w:p w14:paraId="515787BF" w14:textId="77777777" w:rsidR="00BD40A9" w:rsidRDefault="003A2229">
            <w:pPr>
              <w:pStyle w:val="TableParagraph"/>
              <w:spacing w:before="56"/>
              <w:ind w:left="107"/>
              <w:rPr>
                <w:b/>
              </w:rPr>
            </w:pPr>
            <w:r>
              <w:rPr>
                <w:b/>
              </w:rPr>
              <w:t>School</w:t>
            </w:r>
          </w:p>
        </w:tc>
        <w:tc>
          <w:tcPr>
            <w:tcW w:w="12761" w:type="dxa"/>
            <w:gridSpan w:val="5"/>
          </w:tcPr>
          <w:p w14:paraId="25FF90BE" w14:textId="299EE8BC" w:rsidR="00BD40A9" w:rsidRDefault="00D9790C">
            <w:pPr>
              <w:pStyle w:val="TableParagraph"/>
              <w:spacing w:before="56"/>
              <w:ind w:left="107"/>
            </w:pPr>
            <w:r>
              <w:t xml:space="preserve">Steyning C of E </w:t>
            </w:r>
            <w:r w:rsidR="003A2229">
              <w:t>Primary</w:t>
            </w:r>
            <w:r w:rsidR="003A2229">
              <w:rPr>
                <w:spacing w:val="-1"/>
              </w:rPr>
              <w:t xml:space="preserve"> </w:t>
            </w:r>
            <w:r w:rsidR="003A2229">
              <w:t>School</w:t>
            </w:r>
          </w:p>
        </w:tc>
      </w:tr>
      <w:tr w:rsidR="00BD40A9" w14:paraId="4E11C523" w14:textId="77777777" w:rsidTr="007D4199">
        <w:trPr>
          <w:trHeight w:val="441"/>
        </w:trPr>
        <w:tc>
          <w:tcPr>
            <w:tcW w:w="2660" w:type="dxa"/>
          </w:tcPr>
          <w:p w14:paraId="09474428" w14:textId="77777777" w:rsidR="00BD40A9" w:rsidRDefault="003A2229">
            <w:pPr>
              <w:pStyle w:val="TableParagraph"/>
              <w:spacing w:before="56"/>
              <w:ind w:left="107"/>
              <w:rPr>
                <w:b/>
              </w:rPr>
            </w:pPr>
            <w:r>
              <w:rPr>
                <w:b/>
              </w:rPr>
              <w:t>Academic</w:t>
            </w:r>
            <w:r>
              <w:rPr>
                <w:b/>
                <w:spacing w:val="-2"/>
              </w:rPr>
              <w:t xml:space="preserve"> </w:t>
            </w:r>
            <w:r>
              <w:rPr>
                <w:b/>
              </w:rPr>
              <w:t>Year</w:t>
            </w:r>
          </w:p>
        </w:tc>
        <w:tc>
          <w:tcPr>
            <w:tcW w:w="1277" w:type="dxa"/>
          </w:tcPr>
          <w:p w14:paraId="0E0E7299" w14:textId="77777777" w:rsidR="00BD40A9" w:rsidRDefault="003A2229">
            <w:pPr>
              <w:pStyle w:val="TableParagraph"/>
              <w:spacing w:before="56"/>
              <w:ind w:left="107"/>
            </w:pPr>
            <w:r>
              <w:t>2020-21</w:t>
            </w:r>
          </w:p>
        </w:tc>
        <w:tc>
          <w:tcPr>
            <w:tcW w:w="3632" w:type="dxa"/>
          </w:tcPr>
          <w:p w14:paraId="5B4F16AC" w14:textId="77777777" w:rsidR="00BD40A9" w:rsidRDefault="003A2229">
            <w:pPr>
              <w:pStyle w:val="TableParagraph"/>
              <w:spacing w:before="56"/>
              <w:ind w:left="107"/>
              <w:rPr>
                <w:b/>
              </w:rPr>
            </w:pPr>
            <w:r>
              <w:rPr>
                <w:b/>
              </w:rPr>
              <w:t>Total</w:t>
            </w:r>
            <w:r>
              <w:rPr>
                <w:b/>
                <w:spacing w:val="-3"/>
              </w:rPr>
              <w:t xml:space="preserve"> </w:t>
            </w:r>
            <w:r>
              <w:rPr>
                <w:b/>
              </w:rPr>
              <w:t>Catch-Up</w:t>
            </w:r>
            <w:r>
              <w:rPr>
                <w:b/>
                <w:spacing w:val="-2"/>
              </w:rPr>
              <w:t xml:space="preserve"> </w:t>
            </w:r>
            <w:r>
              <w:rPr>
                <w:b/>
              </w:rPr>
              <w:t>Premium</w:t>
            </w:r>
          </w:p>
        </w:tc>
        <w:tc>
          <w:tcPr>
            <w:tcW w:w="1472" w:type="dxa"/>
            <w:shd w:val="clear" w:color="auto" w:fill="auto"/>
          </w:tcPr>
          <w:p w14:paraId="04259C14" w14:textId="5D4FBDEE" w:rsidR="00BD40A9" w:rsidRDefault="007D4199">
            <w:pPr>
              <w:pStyle w:val="TableParagraph"/>
              <w:spacing w:before="56"/>
              <w:ind w:left="106"/>
            </w:pPr>
            <w:r>
              <w:t>£32,000</w:t>
            </w:r>
          </w:p>
        </w:tc>
        <w:tc>
          <w:tcPr>
            <w:tcW w:w="4820" w:type="dxa"/>
          </w:tcPr>
          <w:p w14:paraId="31E16BB5" w14:textId="77777777" w:rsidR="00BD40A9" w:rsidRDefault="003A2229">
            <w:pPr>
              <w:pStyle w:val="TableParagraph"/>
              <w:spacing w:before="56"/>
              <w:ind w:left="106"/>
              <w:rPr>
                <w:b/>
              </w:rPr>
            </w:pPr>
            <w:r>
              <w:rPr>
                <w:b/>
              </w:rPr>
              <w:t>Number</w:t>
            </w:r>
            <w:r>
              <w:rPr>
                <w:b/>
                <w:spacing w:val="-1"/>
              </w:rPr>
              <w:t xml:space="preserve"> </w:t>
            </w:r>
            <w:r>
              <w:rPr>
                <w:b/>
              </w:rPr>
              <w:t>of</w:t>
            </w:r>
            <w:r>
              <w:rPr>
                <w:b/>
                <w:spacing w:val="-2"/>
              </w:rPr>
              <w:t xml:space="preserve"> </w:t>
            </w:r>
            <w:r>
              <w:rPr>
                <w:b/>
              </w:rPr>
              <w:t>pupils</w:t>
            </w:r>
          </w:p>
        </w:tc>
        <w:tc>
          <w:tcPr>
            <w:tcW w:w="1560" w:type="dxa"/>
          </w:tcPr>
          <w:p w14:paraId="2FEDBA53" w14:textId="0AA85454" w:rsidR="00BD40A9" w:rsidRDefault="00D9790C">
            <w:pPr>
              <w:pStyle w:val="TableParagraph"/>
              <w:spacing w:before="56"/>
              <w:ind w:left="106"/>
            </w:pPr>
            <w:r>
              <w:t>40</w:t>
            </w:r>
            <w:r w:rsidR="0096399C">
              <w:t>0</w:t>
            </w:r>
          </w:p>
        </w:tc>
      </w:tr>
    </w:tbl>
    <w:p w14:paraId="1AC4B864" w14:textId="77777777" w:rsidR="00BD40A9" w:rsidRDefault="00BD40A9">
      <w:pPr>
        <w:spacing w:before="11"/>
        <w:rPr>
          <w:b/>
          <w:sz w:val="15"/>
        </w:r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707"/>
        <w:gridCol w:w="7707"/>
      </w:tblGrid>
      <w:tr w:rsidR="00BD40A9" w14:paraId="1CD369B8" w14:textId="77777777">
        <w:trPr>
          <w:trHeight w:val="527"/>
        </w:trPr>
        <w:tc>
          <w:tcPr>
            <w:tcW w:w="15414" w:type="dxa"/>
            <w:gridSpan w:val="2"/>
            <w:shd w:val="clear" w:color="auto" w:fill="006FC0"/>
          </w:tcPr>
          <w:p w14:paraId="07E2A4A8" w14:textId="77777777" w:rsidR="00BD40A9" w:rsidRDefault="003A2229">
            <w:pPr>
              <w:pStyle w:val="TableParagraph"/>
              <w:spacing w:before="57"/>
              <w:ind w:left="107"/>
              <w:rPr>
                <w:b/>
                <w:sz w:val="24"/>
              </w:rPr>
            </w:pPr>
            <w:r>
              <w:rPr>
                <w:b/>
                <w:color w:val="FFFFFF"/>
                <w:sz w:val="24"/>
              </w:rPr>
              <w:t>Guidance</w:t>
            </w:r>
          </w:p>
        </w:tc>
      </w:tr>
      <w:tr w:rsidR="00BD40A9" w14:paraId="590C6C83" w14:textId="77777777">
        <w:trPr>
          <w:trHeight w:val="2798"/>
        </w:trPr>
        <w:tc>
          <w:tcPr>
            <w:tcW w:w="15414" w:type="dxa"/>
            <w:gridSpan w:val="2"/>
          </w:tcPr>
          <w:p w14:paraId="758B8385" w14:textId="77777777" w:rsidR="00BD40A9" w:rsidRDefault="00BD40A9">
            <w:pPr>
              <w:pStyle w:val="TableParagraph"/>
              <w:spacing w:before="8"/>
              <w:rPr>
                <w:b/>
                <w:sz w:val="26"/>
              </w:rPr>
            </w:pPr>
          </w:p>
          <w:p w14:paraId="044170B1" w14:textId="77777777" w:rsidR="00BD40A9" w:rsidRDefault="003A2229">
            <w:pPr>
              <w:pStyle w:val="TableParagraph"/>
              <w:ind w:left="107" w:right="174"/>
            </w:pPr>
            <w:r>
              <w:rPr>
                <w:color w:val="0A0C0C"/>
              </w:rPr>
              <w:t xml:space="preserve">Children and young people across the country have experienced unprecedented disruption to their education </w:t>
            </w:r>
            <w:proofErr w:type="gramStart"/>
            <w:r>
              <w:rPr>
                <w:color w:val="0A0C0C"/>
              </w:rPr>
              <w:t>as a result of</w:t>
            </w:r>
            <w:proofErr w:type="gramEnd"/>
            <w:r>
              <w:rPr>
                <w:color w:val="0A0C0C"/>
              </w:rPr>
              <w:t xml:space="preserve"> coronavirus (COVID-19). Those from the most</w:t>
            </w:r>
            <w:r>
              <w:rPr>
                <w:color w:val="0A0C0C"/>
                <w:spacing w:val="-47"/>
              </w:rPr>
              <w:t xml:space="preserve"> </w:t>
            </w:r>
            <w:r>
              <w:rPr>
                <w:color w:val="0A0C0C"/>
              </w:rPr>
              <w:t xml:space="preserve">vulnerable and disadvantaged backgrounds will be among </w:t>
            </w:r>
            <w:proofErr w:type="gramStart"/>
            <w:r>
              <w:rPr>
                <w:color w:val="0A0C0C"/>
              </w:rPr>
              <w:t>those hardest hit</w:t>
            </w:r>
            <w:proofErr w:type="gramEnd"/>
            <w:r>
              <w:rPr>
                <w:color w:val="0A0C0C"/>
              </w:rPr>
              <w:t>. The aggregate impact of lost time in education will be substantial, and the scale of our</w:t>
            </w:r>
            <w:r>
              <w:rPr>
                <w:color w:val="0A0C0C"/>
                <w:spacing w:val="1"/>
              </w:rPr>
              <w:t xml:space="preserve"> </w:t>
            </w:r>
            <w:r>
              <w:rPr>
                <w:color w:val="0A0C0C"/>
              </w:rPr>
              <w:t>response</w:t>
            </w:r>
            <w:r>
              <w:rPr>
                <w:color w:val="0A0C0C"/>
                <w:spacing w:val="-2"/>
              </w:rPr>
              <w:t xml:space="preserve"> </w:t>
            </w:r>
            <w:r>
              <w:rPr>
                <w:color w:val="0A0C0C"/>
              </w:rPr>
              <w:t>must</w:t>
            </w:r>
            <w:r>
              <w:rPr>
                <w:color w:val="0A0C0C"/>
                <w:spacing w:val="-2"/>
              </w:rPr>
              <w:t xml:space="preserve"> </w:t>
            </w:r>
            <w:r>
              <w:rPr>
                <w:color w:val="0A0C0C"/>
              </w:rPr>
              <w:t>match</w:t>
            </w:r>
            <w:r>
              <w:rPr>
                <w:color w:val="0A0C0C"/>
                <w:spacing w:val="-3"/>
              </w:rPr>
              <w:t xml:space="preserve"> </w:t>
            </w:r>
            <w:r>
              <w:rPr>
                <w:color w:val="0A0C0C"/>
              </w:rPr>
              <w:t>the</w:t>
            </w:r>
            <w:r>
              <w:rPr>
                <w:color w:val="0A0C0C"/>
                <w:spacing w:val="1"/>
              </w:rPr>
              <w:t xml:space="preserve"> </w:t>
            </w:r>
            <w:r>
              <w:rPr>
                <w:color w:val="0A0C0C"/>
              </w:rPr>
              <w:t>scale</w:t>
            </w:r>
            <w:r>
              <w:rPr>
                <w:color w:val="0A0C0C"/>
                <w:spacing w:val="-2"/>
              </w:rPr>
              <w:t xml:space="preserve"> </w:t>
            </w:r>
            <w:r>
              <w:rPr>
                <w:color w:val="0A0C0C"/>
              </w:rPr>
              <w:t>of the</w:t>
            </w:r>
            <w:r>
              <w:rPr>
                <w:color w:val="0A0C0C"/>
                <w:spacing w:val="-2"/>
              </w:rPr>
              <w:t xml:space="preserve"> </w:t>
            </w:r>
            <w:r>
              <w:rPr>
                <w:color w:val="0A0C0C"/>
              </w:rPr>
              <w:t>challenge.</w:t>
            </w:r>
          </w:p>
          <w:p w14:paraId="5D8CF504" w14:textId="77777777" w:rsidR="00BD40A9" w:rsidRDefault="00BD40A9">
            <w:pPr>
              <w:pStyle w:val="TableParagraph"/>
              <w:spacing w:before="11"/>
              <w:rPr>
                <w:b/>
                <w:sz w:val="21"/>
              </w:rPr>
            </w:pPr>
          </w:p>
          <w:p w14:paraId="03A07592" w14:textId="77777777" w:rsidR="00BD40A9" w:rsidRDefault="003A2229">
            <w:pPr>
              <w:pStyle w:val="TableParagraph"/>
              <w:ind w:left="107"/>
            </w:pPr>
            <w:r>
              <w:rPr>
                <w:color w:val="0A0C0C"/>
              </w:rPr>
              <w:t>Schools’</w:t>
            </w:r>
            <w:r>
              <w:rPr>
                <w:color w:val="0A0C0C"/>
                <w:spacing w:val="-4"/>
              </w:rPr>
              <w:t xml:space="preserve"> </w:t>
            </w:r>
            <w:r>
              <w:rPr>
                <w:color w:val="0A0C0C"/>
              </w:rPr>
              <w:t>allocations will</w:t>
            </w:r>
            <w:r>
              <w:rPr>
                <w:color w:val="0A0C0C"/>
                <w:spacing w:val="-3"/>
              </w:rPr>
              <w:t xml:space="preserve"> </w:t>
            </w:r>
            <w:r>
              <w:rPr>
                <w:color w:val="0A0C0C"/>
              </w:rPr>
              <w:t>be</w:t>
            </w:r>
            <w:r>
              <w:rPr>
                <w:color w:val="0A0C0C"/>
                <w:spacing w:val="-3"/>
              </w:rPr>
              <w:t xml:space="preserve"> </w:t>
            </w:r>
            <w:r>
              <w:rPr>
                <w:color w:val="0A0C0C"/>
              </w:rPr>
              <w:t>calculated</w:t>
            </w:r>
            <w:r>
              <w:rPr>
                <w:color w:val="0A0C0C"/>
                <w:spacing w:val="-2"/>
              </w:rPr>
              <w:t xml:space="preserve"> </w:t>
            </w:r>
            <w:r>
              <w:rPr>
                <w:color w:val="0A0C0C"/>
              </w:rPr>
              <w:t>on</w:t>
            </w:r>
            <w:r>
              <w:rPr>
                <w:color w:val="0A0C0C"/>
                <w:spacing w:val="-1"/>
              </w:rPr>
              <w:t xml:space="preserve"> </w:t>
            </w:r>
            <w:r>
              <w:rPr>
                <w:color w:val="0A0C0C"/>
              </w:rPr>
              <w:t>a</w:t>
            </w:r>
            <w:r>
              <w:rPr>
                <w:color w:val="0A0C0C"/>
                <w:spacing w:val="-1"/>
              </w:rPr>
              <w:t xml:space="preserve"> </w:t>
            </w:r>
            <w:r>
              <w:rPr>
                <w:color w:val="0A0C0C"/>
              </w:rPr>
              <w:t>per pupil</w:t>
            </w:r>
            <w:r>
              <w:rPr>
                <w:color w:val="0A0C0C"/>
                <w:spacing w:val="-1"/>
              </w:rPr>
              <w:t xml:space="preserve"> </w:t>
            </w:r>
            <w:r>
              <w:rPr>
                <w:color w:val="0A0C0C"/>
              </w:rPr>
              <w:t>basis,</w:t>
            </w:r>
            <w:r>
              <w:rPr>
                <w:color w:val="0A0C0C"/>
                <w:spacing w:val="-1"/>
              </w:rPr>
              <w:t xml:space="preserve"> </w:t>
            </w:r>
            <w:r>
              <w:rPr>
                <w:color w:val="0A0C0C"/>
              </w:rPr>
              <w:t>providing</w:t>
            </w:r>
            <w:r>
              <w:rPr>
                <w:color w:val="0A0C0C"/>
                <w:spacing w:val="-1"/>
              </w:rPr>
              <w:t xml:space="preserve"> </w:t>
            </w:r>
            <w:r>
              <w:rPr>
                <w:color w:val="0A0C0C"/>
              </w:rPr>
              <w:t>each</w:t>
            </w:r>
            <w:r>
              <w:rPr>
                <w:color w:val="0A0C0C"/>
                <w:spacing w:val="-3"/>
              </w:rPr>
              <w:t xml:space="preserve"> </w:t>
            </w:r>
            <w:r>
              <w:rPr>
                <w:color w:val="0A0C0C"/>
              </w:rPr>
              <w:t>mainstream</w:t>
            </w:r>
            <w:r>
              <w:rPr>
                <w:color w:val="0A0C0C"/>
                <w:spacing w:val="-1"/>
              </w:rPr>
              <w:t xml:space="preserve"> </w:t>
            </w:r>
            <w:r>
              <w:rPr>
                <w:color w:val="0A0C0C"/>
              </w:rPr>
              <w:t>school</w:t>
            </w:r>
            <w:r>
              <w:rPr>
                <w:color w:val="0A0C0C"/>
                <w:spacing w:val="-3"/>
              </w:rPr>
              <w:t xml:space="preserve"> </w:t>
            </w:r>
            <w:r>
              <w:rPr>
                <w:color w:val="0A0C0C"/>
              </w:rPr>
              <w:t>with a</w:t>
            </w:r>
            <w:r>
              <w:rPr>
                <w:color w:val="0A0C0C"/>
                <w:spacing w:val="-3"/>
              </w:rPr>
              <w:t xml:space="preserve"> </w:t>
            </w:r>
            <w:r>
              <w:rPr>
                <w:color w:val="0A0C0C"/>
              </w:rPr>
              <w:t>total</w:t>
            </w:r>
            <w:r>
              <w:rPr>
                <w:color w:val="0A0C0C"/>
                <w:spacing w:val="-3"/>
              </w:rPr>
              <w:t xml:space="preserve"> </w:t>
            </w:r>
            <w:r>
              <w:rPr>
                <w:color w:val="0A0C0C"/>
              </w:rPr>
              <w:t>of</w:t>
            </w:r>
            <w:r>
              <w:rPr>
                <w:color w:val="0A0C0C"/>
                <w:spacing w:val="-2"/>
              </w:rPr>
              <w:t xml:space="preserve"> </w:t>
            </w:r>
            <w:r>
              <w:rPr>
                <w:color w:val="0A0C0C"/>
              </w:rPr>
              <w:t>£80 for</w:t>
            </w:r>
            <w:r>
              <w:rPr>
                <w:color w:val="0A0C0C"/>
                <w:spacing w:val="-1"/>
              </w:rPr>
              <w:t xml:space="preserve"> </w:t>
            </w:r>
            <w:r>
              <w:rPr>
                <w:color w:val="0A0C0C"/>
              </w:rPr>
              <w:t>each pupil</w:t>
            </w:r>
            <w:r>
              <w:rPr>
                <w:color w:val="0A0C0C"/>
                <w:spacing w:val="-1"/>
              </w:rPr>
              <w:t xml:space="preserve"> </w:t>
            </w:r>
            <w:r>
              <w:rPr>
                <w:color w:val="0A0C0C"/>
              </w:rPr>
              <w:t>in</w:t>
            </w:r>
            <w:r>
              <w:rPr>
                <w:color w:val="0A0C0C"/>
                <w:spacing w:val="-1"/>
              </w:rPr>
              <w:t xml:space="preserve"> </w:t>
            </w:r>
            <w:r>
              <w:rPr>
                <w:color w:val="0A0C0C"/>
              </w:rPr>
              <w:t>years</w:t>
            </w:r>
            <w:r>
              <w:rPr>
                <w:color w:val="0A0C0C"/>
                <w:spacing w:val="-2"/>
              </w:rPr>
              <w:t xml:space="preserve"> </w:t>
            </w:r>
            <w:r>
              <w:rPr>
                <w:color w:val="0A0C0C"/>
              </w:rPr>
              <w:t>reception</w:t>
            </w:r>
            <w:r>
              <w:rPr>
                <w:color w:val="0A0C0C"/>
                <w:spacing w:val="-1"/>
              </w:rPr>
              <w:t xml:space="preserve"> </w:t>
            </w:r>
            <w:r>
              <w:rPr>
                <w:color w:val="0A0C0C"/>
              </w:rPr>
              <w:t>through</w:t>
            </w:r>
            <w:r>
              <w:rPr>
                <w:color w:val="0A0C0C"/>
                <w:spacing w:val="-1"/>
              </w:rPr>
              <w:t xml:space="preserve"> </w:t>
            </w:r>
            <w:r>
              <w:rPr>
                <w:color w:val="0A0C0C"/>
              </w:rPr>
              <w:t>to</w:t>
            </w:r>
            <w:r>
              <w:rPr>
                <w:color w:val="0A0C0C"/>
                <w:spacing w:val="-1"/>
              </w:rPr>
              <w:t xml:space="preserve"> </w:t>
            </w:r>
            <w:r>
              <w:rPr>
                <w:color w:val="0A0C0C"/>
              </w:rPr>
              <w:t>Year</w:t>
            </w:r>
            <w:r>
              <w:rPr>
                <w:color w:val="0A0C0C"/>
                <w:spacing w:val="-3"/>
              </w:rPr>
              <w:t xml:space="preserve"> </w:t>
            </w:r>
            <w:r>
              <w:rPr>
                <w:color w:val="0A0C0C"/>
              </w:rPr>
              <w:t>6.</w:t>
            </w:r>
          </w:p>
          <w:p w14:paraId="3DCB10B8" w14:textId="77777777" w:rsidR="00BD40A9" w:rsidRDefault="00BD40A9">
            <w:pPr>
              <w:pStyle w:val="TableParagraph"/>
              <w:spacing w:before="1"/>
              <w:rPr>
                <w:b/>
              </w:rPr>
            </w:pPr>
          </w:p>
          <w:p w14:paraId="324D42E7" w14:textId="77777777" w:rsidR="00BD40A9" w:rsidRDefault="003A2229">
            <w:pPr>
              <w:pStyle w:val="TableParagraph"/>
              <w:ind w:left="107" w:right="465"/>
            </w:pPr>
            <w:r>
              <w:rPr>
                <w:color w:val="0A0C0C"/>
              </w:rPr>
              <w:t>As the catch-up premium has been designed to mitigate the effects of the unique disruption caused by coronavirus (COVID-19), the grant will only be available for the</w:t>
            </w:r>
            <w:r>
              <w:rPr>
                <w:color w:val="0A0C0C"/>
                <w:spacing w:val="-47"/>
              </w:rPr>
              <w:t xml:space="preserve"> </w:t>
            </w:r>
            <w:r>
              <w:rPr>
                <w:color w:val="0A0C0C"/>
              </w:rPr>
              <w:t>2020</w:t>
            </w:r>
            <w:r>
              <w:rPr>
                <w:color w:val="0A0C0C"/>
                <w:spacing w:val="-3"/>
              </w:rPr>
              <w:t xml:space="preserve"> </w:t>
            </w:r>
            <w:r>
              <w:rPr>
                <w:color w:val="0A0C0C"/>
              </w:rPr>
              <w:t>to</w:t>
            </w:r>
            <w:r>
              <w:rPr>
                <w:color w:val="0A0C0C"/>
                <w:spacing w:val="-1"/>
              </w:rPr>
              <w:t xml:space="preserve"> </w:t>
            </w:r>
            <w:r>
              <w:rPr>
                <w:color w:val="0A0C0C"/>
              </w:rPr>
              <w:t>2021 academic year.</w:t>
            </w:r>
            <w:r>
              <w:rPr>
                <w:color w:val="0A0C0C"/>
                <w:spacing w:val="-2"/>
              </w:rPr>
              <w:t xml:space="preserve"> </w:t>
            </w:r>
            <w:r>
              <w:rPr>
                <w:color w:val="0A0C0C"/>
              </w:rPr>
              <w:t>It will not</w:t>
            </w:r>
            <w:r>
              <w:rPr>
                <w:color w:val="0A0C0C"/>
                <w:spacing w:val="-1"/>
              </w:rPr>
              <w:t xml:space="preserve"> </w:t>
            </w:r>
            <w:r>
              <w:rPr>
                <w:color w:val="0A0C0C"/>
              </w:rPr>
              <w:t>be</w:t>
            </w:r>
            <w:r>
              <w:rPr>
                <w:color w:val="0A0C0C"/>
                <w:spacing w:val="1"/>
              </w:rPr>
              <w:t xml:space="preserve"> </w:t>
            </w:r>
            <w:r>
              <w:rPr>
                <w:color w:val="0A0C0C"/>
              </w:rPr>
              <w:t>added to</w:t>
            </w:r>
            <w:r>
              <w:rPr>
                <w:color w:val="0A0C0C"/>
                <w:spacing w:val="1"/>
              </w:rPr>
              <w:t xml:space="preserve"> </w:t>
            </w:r>
            <w:r>
              <w:rPr>
                <w:color w:val="0A0C0C"/>
              </w:rPr>
              <w:t>schools’</w:t>
            </w:r>
            <w:r>
              <w:rPr>
                <w:color w:val="0A0C0C"/>
                <w:spacing w:val="-4"/>
              </w:rPr>
              <w:t xml:space="preserve"> </w:t>
            </w:r>
            <w:r>
              <w:rPr>
                <w:color w:val="0A0C0C"/>
              </w:rPr>
              <w:t>baselines</w:t>
            </w:r>
            <w:r>
              <w:rPr>
                <w:color w:val="0A0C0C"/>
                <w:spacing w:val="-2"/>
              </w:rPr>
              <w:t xml:space="preserve"> </w:t>
            </w:r>
            <w:r>
              <w:rPr>
                <w:color w:val="0A0C0C"/>
              </w:rPr>
              <w:t>in calculating</w:t>
            </w:r>
            <w:r>
              <w:rPr>
                <w:color w:val="0A0C0C"/>
                <w:spacing w:val="-1"/>
              </w:rPr>
              <w:t xml:space="preserve"> </w:t>
            </w:r>
            <w:r>
              <w:rPr>
                <w:color w:val="0A0C0C"/>
              </w:rPr>
              <w:t>future years’ funding</w:t>
            </w:r>
            <w:r>
              <w:rPr>
                <w:color w:val="0A0C0C"/>
                <w:spacing w:val="-1"/>
              </w:rPr>
              <w:t xml:space="preserve"> </w:t>
            </w:r>
            <w:r>
              <w:rPr>
                <w:color w:val="0A0C0C"/>
              </w:rPr>
              <w:t>allocations.</w:t>
            </w:r>
          </w:p>
        </w:tc>
      </w:tr>
      <w:tr w:rsidR="00BD40A9" w14:paraId="40531632" w14:textId="77777777">
        <w:trPr>
          <w:trHeight w:val="446"/>
        </w:trPr>
        <w:tc>
          <w:tcPr>
            <w:tcW w:w="7707" w:type="dxa"/>
            <w:shd w:val="clear" w:color="auto" w:fill="006FC0"/>
          </w:tcPr>
          <w:p w14:paraId="4CABBA33" w14:textId="77777777" w:rsidR="00BD40A9" w:rsidRDefault="003A2229">
            <w:pPr>
              <w:pStyle w:val="TableParagraph"/>
              <w:spacing w:before="57"/>
              <w:ind w:left="107"/>
              <w:rPr>
                <w:b/>
                <w:sz w:val="24"/>
              </w:rPr>
            </w:pPr>
            <w:r>
              <w:rPr>
                <w:b/>
                <w:color w:val="FFFFFF"/>
                <w:sz w:val="24"/>
              </w:rPr>
              <w:t>Use</w:t>
            </w:r>
            <w:r>
              <w:rPr>
                <w:b/>
                <w:color w:val="FFFFFF"/>
                <w:spacing w:val="-2"/>
                <w:sz w:val="24"/>
              </w:rPr>
              <w:t xml:space="preserve"> </w:t>
            </w:r>
            <w:r>
              <w:rPr>
                <w:b/>
                <w:color w:val="FFFFFF"/>
                <w:sz w:val="24"/>
              </w:rPr>
              <w:t>of</w:t>
            </w:r>
            <w:r>
              <w:rPr>
                <w:b/>
                <w:color w:val="FFFFFF"/>
                <w:spacing w:val="2"/>
                <w:sz w:val="24"/>
              </w:rPr>
              <w:t xml:space="preserve"> </w:t>
            </w:r>
            <w:r>
              <w:rPr>
                <w:b/>
                <w:color w:val="FFFFFF"/>
                <w:sz w:val="24"/>
              </w:rPr>
              <w:t>Funds</w:t>
            </w:r>
          </w:p>
        </w:tc>
        <w:tc>
          <w:tcPr>
            <w:tcW w:w="7707" w:type="dxa"/>
            <w:shd w:val="clear" w:color="auto" w:fill="006FC0"/>
          </w:tcPr>
          <w:p w14:paraId="731323D8" w14:textId="77777777" w:rsidR="00BD40A9" w:rsidRDefault="003A2229">
            <w:pPr>
              <w:pStyle w:val="TableParagraph"/>
              <w:spacing w:before="57"/>
              <w:ind w:left="108"/>
              <w:rPr>
                <w:b/>
                <w:sz w:val="24"/>
              </w:rPr>
            </w:pPr>
            <w:r>
              <w:rPr>
                <w:b/>
                <w:color w:val="FFFFFF"/>
                <w:sz w:val="24"/>
              </w:rPr>
              <w:t>EEF</w:t>
            </w:r>
            <w:r>
              <w:rPr>
                <w:b/>
                <w:color w:val="FFFFFF"/>
                <w:spacing w:val="-1"/>
                <w:sz w:val="24"/>
              </w:rPr>
              <w:t xml:space="preserve"> </w:t>
            </w:r>
            <w:r>
              <w:rPr>
                <w:b/>
                <w:color w:val="FFFFFF"/>
                <w:sz w:val="24"/>
              </w:rPr>
              <w:t>Recommendations</w:t>
            </w:r>
          </w:p>
        </w:tc>
      </w:tr>
      <w:tr w:rsidR="00BD40A9" w14:paraId="37A3EF20" w14:textId="77777777">
        <w:trPr>
          <w:trHeight w:val="4207"/>
        </w:trPr>
        <w:tc>
          <w:tcPr>
            <w:tcW w:w="7707" w:type="dxa"/>
          </w:tcPr>
          <w:p w14:paraId="4E875866" w14:textId="77777777" w:rsidR="00BD40A9" w:rsidRDefault="00BD40A9">
            <w:pPr>
              <w:pStyle w:val="TableParagraph"/>
              <w:spacing w:before="8"/>
              <w:rPr>
                <w:b/>
                <w:sz w:val="26"/>
              </w:rPr>
            </w:pPr>
          </w:p>
          <w:p w14:paraId="395731E6" w14:textId="77777777" w:rsidR="00BD40A9" w:rsidRDefault="003A2229">
            <w:pPr>
              <w:pStyle w:val="TableParagraph"/>
              <w:ind w:left="107" w:right="89"/>
            </w:pPr>
            <w:r>
              <w:rPr>
                <w:color w:val="0A0C0C"/>
              </w:rPr>
              <w:t>Schools should use this funding for specific activities to support their pupils to catch</w:t>
            </w:r>
            <w:r>
              <w:rPr>
                <w:color w:val="0A0C0C"/>
                <w:spacing w:val="-47"/>
              </w:rPr>
              <w:t xml:space="preserve"> </w:t>
            </w:r>
            <w:r>
              <w:rPr>
                <w:color w:val="0A0C0C"/>
              </w:rPr>
              <w:t>up</w:t>
            </w:r>
            <w:r>
              <w:rPr>
                <w:color w:val="0A0C0C"/>
                <w:spacing w:val="-2"/>
              </w:rPr>
              <w:t xml:space="preserve"> </w:t>
            </w:r>
            <w:r>
              <w:rPr>
                <w:color w:val="0A0C0C"/>
              </w:rPr>
              <w:t>for lost</w:t>
            </w:r>
            <w:r>
              <w:rPr>
                <w:color w:val="0A0C0C"/>
                <w:spacing w:val="-2"/>
              </w:rPr>
              <w:t xml:space="preserve"> </w:t>
            </w:r>
            <w:r>
              <w:rPr>
                <w:color w:val="0A0C0C"/>
              </w:rPr>
              <w:t>teaching</w:t>
            </w:r>
            <w:r>
              <w:rPr>
                <w:color w:val="0A0C0C"/>
                <w:spacing w:val="-3"/>
              </w:rPr>
              <w:t xml:space="preserve"> </w:t>
            </w:r>
            <w:r>
              <w:rPr>
                <w:color w:val="0A0C0C"/>
              </w:rPr>
              <w:t>over the</w:t>
            </w:r>
            <w:r>
              <w:rPr>
                <w:color w:val="0A0C0C"/>
                <w:spacing w:val="1"/>
              </w:rPr>
              <w:t xml:space="preserve"> </w:t>
            </w:r>
            <w:r>
              <w:rPr>
                <w:color w:val="0A0C0C"/>
              </w:rPr>
              <w:t>previous</w:t>
            </w:r>
            <w:r>
              <w:rPr>
                <w:color w:val="0A0C0C"/>
                <w:spacing w:val="-2"/>
              </w:rPr>
              <w:t xml:space="preserve"> </w:t>
            </w:r>
            <w:r>
              <w:rPr>
                <w:color w:val="0A0C0C"/>
              </w:rPr>
              <w:t>months,</w:t>
            </w:r>
            <w:r>
              <w:rPr>
                <w:color w:val="0A0C0C"/>
                <w:spacing w:val="-1"/>
              </w:rPr>
              <w:t xml:space="preserve"> </w:t>
            </w:r>
            <w:r>
              <w:rPr>
                <w:color w:val="0A0C0C"/>
              </w:rPr>
              <w:t>in</w:t>
            </w:r>
            <w:r>
              <w:rPr>
                <w:color w:val="0A0C0C"/>
                <w:spacing w:val="-1"/>
              </w:rPr>
              <w:t xml:space="preserve"> </w:t>
            </w:r>
            <w:r>
              <w:rPr>
                <w:color w:val="0A0C0C"/>
              </w:rPr>
              <w:t>line</w:t>
            </w:r>
            <w:r>
              <w:rPr>
                <w:color w:val="0A0C0C"/>
                <w:spacing w:val="-2"/>
              </w:rPr>
              <w:t xml:space="preserve"> </w:t>
            </w:r>
            <w:r>
              <w:rPr>
                <w:color w:val="0A0C0C"/>
              </w:rPr>
              <w:t>with the</w:t>
            </w:r>
            <w:r>
              <w:rPr>
                <w:color w:val="0A0C0C"/>
                <w:spacing w:val="-2"/>
              </w:rPr>
              <w:t xml:space="preserve"> </w:t>
            </w:r>
            <w:proofErr w:type="gramStart"/>
            <w:r>
              <w:rPr>
                <w:color w:val="0A0C0C"/>
              </w:rPr>
              <w:t>guidance</w:t>
            </w:r>
            <w:proofErr w:type="gramEnd"/>
          </w:p>
          <w:p w14:paraId="61220D29" w14:textId="77777777" w:rsidR="00BD40A9" w:rsidRDefault="003A2229">
            <w:pPr>
              <w:pStyle w:val="TableParagraph"/>
              <w:ind w:left="107"/>
            </w:pPr>
            <w:r>
              <w:rPr>
                <w:color w:val="0A0C0C"/>
              </w:rPr>
              <w:t>on</w:t>
            </w:r>
            <w:r>
              <w:rPr>
                <w:color w:val="0A0C0C"/>
                <w:spacing w:val="-2"/>
              </w:rPr>
              <w:t xml:space="preserve"> </w:t>
            </w:r>
            <w:hyperlink r:id="rId7" w:anchor="section-3-curriculum-behaviour-and-pastoral-support">
              <w:r>
                <w:rPr>
                  <w:color w:val="4B2C92"/>
                  <w:u w:val="single" w:color="4B2C92"/>
                </w:rPr>
                <w:t>curriculum expectations</w:t>
              </w:r>
              <w:r>
                <w:rPr>
                  <w:color w:val="4B2C92"/>
                  <w:spacing w:val="-3"/>
                  <w:u w:val="single" w:color="4B2C92"/>
                </w:rPr>
                <w:t xml:space="preserve"> </w:t>
              </w:r>
              <w:r>
                <w:rPr>
                  <w:color w:val="4B2C92"/>
                  <w:u w:val="single" w:color="4B2C92"/>
                </w:rPr>
                <w:t>for</w:t>
              </w:r>
              <w:r>
                <w:rPr>
                  <w:color w:val="4B2C92"/>
                  <w:spacing w:val="-3"/>
                  <w:u w:val="single" w:color="4B2C92"/>
                </w:rPr>
                <w:t xml:space="preserve"> </w:t>
              </w:r>
              <w:r>
                <w:rPr>
                  <w:color w:val="4B2C92"/>
                  <w:u w:val="single" w:color="4B2C92"/>
                </w:rPr>
                <w:t>the</w:t>
              </w:r>
              <w:r>
                <w:rPr>
                  <w:color w:val="4B2C92"/>
                  <w:spacing w:val="-1"/>
                  <w:u w:val="single" w:color="4B2C92"/>
                </w:rPr>
                <w:t xml:space="preserve"> </w:t>
              </w:r>
              <w:r>
                <w:rPr>
                  <w:color w:val="4B2C92"/>
                  <w:u w:val="single" w:color="4B2C92"/>
                </w:rPr>
                <w:t>next academic</w:t>
              </w:r>
              <w:r>
                <w:rPr>
                  <w:color w:val="4B2C92"/>
                  <w:spacing w:val="-3"/>
                  <w:u w:val="single" w:color="4B2C92"/>
                </w:rPr>
                <w:t xml:space="preserve"> </w:t>
              </w:r>
              <w:r>
                <w:rPr>
                  <w:color w:val="4B2C92"/>
                  <w:u w:val="single" w:color="4B2C92"/>
                </w:rPr>
                <w:t>year</w:t>
              </w:r>
              <w:r>
                <w:rPr>
                  <w:color w:val="0A0C0C"/>
                </w:rPr>
                <w:t>.</w:t>
              </w:r>
            </w:hyperlink>
          </w:p>
          <w:p w14:paraId="725FB81B" w14:textId="77777777" w:rsidR="00BD40A9" w:rsidRDefault="00BD40A9">
            <w:pPr>
              <w:pStyle w:val="TableParagraph"/>
              <w:spacing w:before="7"/>
              <w:rPr>
                <w:b/>
                <w:sz w:val="24"/>
              </w:rPr>
            </w:pPr>
          </w:p>
          <w:p w14:paraId="5D26D852" w14:textId="77777777" w:rsidR="00BD40A9" w:rsidRDefault="003A2229">
            <w:pPr>
              <w:pStyle w:val="TableParagraph"/>
              <w:spacing w:before="1"/>
              <w:ind w:left="107" w:right="323"/>
            </w:pPr>
            <w:r>
              <w:rPr>
                <w:color w:val="0A0C0C"/>
              </w:rPr>
              <w:t>Schools have the flexibility to spend their funding in the best way for their cohort</w:t>
            </w:r>
            <w:r>
              <w:rPr>
                <w:color w:val="0A0C0C"/>
                <w:spacing w:val="-47"/>
              </w:rPr>
              <w:t xml:space="preserve"> </w:t>
            </w:r>
            <w:r>
              <w:rPr>
                <w:color w:val="0A0C0C"/>
              </w:rPr>
              <w:t>and</w:t>
            </w:r>
            <w:r>
              <w:rPr>
                <w:color w:val="0A0C0C"/>
                <w:spacing w:val="-1"/>
              </w:rPr>
              <w:t xml:space="preserve"> </w:t>
            </w:r>
            <w:r>
              <w:rPr>
                <w:color w:val="0A0C0C"/>
              </w:rPr>
              <w:t>circumstances.</w:t>
            </w:r>
          </w:p>
          <w:p w14:paraId="3645AD03" w14:textId="77777777" w:rsidR="00BD40A9" w:rsidRDefault="00BD40A9">
            <w:pPr>
              <w:pStyle w:val="TableParagraph"/>
              <w:spacing w:before="8"/>
              <w:rPr>
                <w:b/>
                <w:sz w:val="24"/>
              </w:rPr>
            </w:pPr>
          </w:p>
          <w:p w14:paraId="2A0B2328" w14:textId="77777777" w:rsidR="00BD40A9" w:rsidRDefault="003A2229">
            <w:pPr>
              <w:pStyle w:val="TableParagraph"/>
              <w:ind w:left="107" w:right="152"/>
            </w:pPr>
            <w:r>
              <w:rPr>
                <w:color w:val="0A0C0C"/>
              </w:rPr>
              <w:t>To support schools to make the best use of this funding, the Education Endowment</w:t>
            </w:r>
            <w:r>
              <w:rPr>
                <w:color w:val="0A0C0C"/>
                <w:spacing w:val="-47"/>
              </w:rPr>
              <w:t xml:space="preserve"> </w:t>
            </w:r>
            <w:r>
              <w:rPr>
                <w:color w:val="0A0C0C"/>
              </w:rPr>
              <w:t>Foundation</w:t>
            </w:r>
            <w:r>
              <w:rPr>
                <w:color w:val="0A0C0C"/>
                <w:spacing w:val="6"/>
              </w:rPr>
              <w:t xml:space="preserve"> </w:t>
            </w:r>
            <w:r>
              <w:rPr>
                <w:color w:val="0A0C0C"/>
              </w:rPr>
              <w:t>(EEF)</w:t>
            </w:r>
            <w:r>
              <w:rPr>
                <w:color w:val="0A0C0C"/>
                <w:spacing w:val="8"/>
              </w:rPr>
              <w:t xml:space="preserve"> </w:t>
            </w:r>
            <w:r>
              <w:rPr>
                <w:color w:val="0A0C0C"/>
              </w:rPr>
              <w:t>has</w:t>
            </w:r>
            <w:r>
              <w:rPr>
                <w:color w:val="0A0C0C"/>
                <w:spacing w:val="4"/>
              </w:rPr>
              <w:t xml:space="preserve"> </w:t>
            </w:r>
            <w:r>
              <w:rPr>
                <w:color w:val="0A0C0C"/>
              </w:rPr>
              <w:t>published</w:t>
            </w:r>
            <w:r>
              <w:rPr>
                <w:color w:val="0A0C0C"/>
                <w:spacing w:val="7"/>
              </w:rPr>
              <w:t xml:space="preserve"> </w:t>
            </w:r>
            <w:r>
              <w:rPr>
                <w:color w:val="0A0C0C"/>
              </w:rPr>
              <w:t>a</w:t>
            </w:r>
            <w:r>
              <w:rPr>
                <w:color w:val="0A0C0C"/>
                <w:spacing w:val="8"/>
              </w:rPr>
              <w:t xml:space="preserve"> </w:t>
            </w:r>
            <w:hyperlink r:id="rId8" w:anchor="nav-covid-19-support-guide-for-schools1">
              <w:r>
                <w:rPr>
                  <w:color w:val="4B2C92"/>
                  <w:u w:val="single" w:color="4B2C92"/>
                </w:rPr>
                <w:t>coronavirus</w:t>
              </w:r>
              <w:r>
                <w:rPr>
                  <w:color w:val="4B2C92"/>
                  <w:spacing w:val="8"/>
                  <w:u w:val="single" w:color="4B2C92"/>
                </w:rPr>
                <w:t xml:space="preserve"> </w:t>
              </w:r>
              <w:r>
                <w:rPr>
                  <w:color w:val="4B2C92"/>
                  <w:u w:val="single" w:color="4B2C92"/>
                </w:rPr>
                <w:t>(COVID-19)</w:t>
              </w:r>
              <w:r>
                <w:rPr>
                  <w:color w:val="4B2C92"/>
                  <w:spacing w:val="4"/>
                  <w:u w:val="single" w:color="4B2C92"/>
                </w:rPr>
                <w:t xml:space="preserve"> </w:t>
              </w:r>
              <w:r>
                <w:rPr>
                  <w:color w:val="4B2C92"/>
                  <w:u w:val="single" w:color="4B2C92"/>
                </w:rPr>
                <w:t>support</w:t>
              </w:r>
              <w:r>
                <w:rPr>
                  <w:color w:val="4B2C92"/>
                  <w:spacing w:val="8"/>
                  <w:u w:val="single" w:color="4B2C92"/>
                </w:rPr>
                <w:t xml:space="preserve"> </w:t>
              </w:r>
              <w:r>
                <w:rPr>
                  <w:color w:val="4B2C92"/>
                  <w:u w:val="single" w:color="4B2C92"/>
                </w:rPr>
                <w:t>guide</w:t>
              </w:r>
              <w:r>
                <w:rPr>
                  <w:color w:val="4B2C92"/>
                  <w:spacing w:val="5"/>
                  <w:u w:val="single" w:color="4B2C92"/>
                </w:rPr>
                <w:t xml:space="preserve"> </w:t>
              </w:r>
              <w:r>
                <w:rPr>
                  <w:color w:val="4B2C92"/>
                  <w:u w:val="single" w:color="4B2C92"/>
                </w:rPr>
                <w:t>for</w:t>
              </w:r>
            </w:hyperlink>
            <w:r>
              <w:rPr>
                <w:color w:val="4B2C92"/>
                <w:spacing w:val="1"/>
              </w:rPr>
              <w:t xml:space="preserve"> </w:t>
            </w:r>
            <w:hyperlink r:id="rId9" w:anchor="nav-covid-19-support-guide-for-schools1">
              <w:r>
                <w:rPr>
                  <w:color w:val="4B2C92"/>
                  <w:u w:val="single" w:color="4B2C92"/>
                </w:rPr>
                <w:t>schools</w:t>
              </w:r>
              <w:r>
                <w:rPr>
                  <w:color w:val="4B2C92"/>
                </w:rPr>
                <w:t xml:space="preserve"> </w:t>
              </w:r>
            </w:hyperlink>
            <w:r>
              <w:rPr>
                <w:color w:val="0A0C0C"/>
              </w:rPr>
              <w:t>with evidence-based approaches to catch up for all students. Schools</w:t>
            </w:r>
            <w:r>
              <w:rPr>
                <w:color w:val="0A0C0C"/>
                <w:spacing w:val="1"/>
              </w:rPr>
              <w:t xml:space="preserve"> </w:t>
            </w:r>
            <w:r>
              <w:rPr>
                <w:color w:val="0A0C0C"/>
              </w:rPr>
              <w:t>should use this document to help them direct their additional funding in the most</w:t>
            </w:r>
            <w:r>
              <w:rPr>
                <w:color w:val="0A0C0C"/>
                <w:spacing w:val="1"/>
              </w:rPr>
              <w:t xml:space="preserve"> </w:t>
            </w:r>
            <w:r>
              <w:rPr>
                <w:color w:val="0A0C0C"/>
              </w:rPr>
              <w:t>effective</w:t>
            </w:r>
            <w:r>
              <w:rPr>
                <w:color w:val="0A0C0C"/>
                <w:spacing w:val="-3"/>
              </w:rPr>
              <w:t xml:space="preserve"> </w:t>
            </w:r>
            <w:r>
              <w:rPr>
                <w:color w:val="0A0C0C"/>
              </w:rPr>
              <w:t>way.</w:t>
            </w:r>
          </w:p>
        </w:tc>
        <w:tc>
          <w:tcPr>
            <w:tcW w:w="7707" w:type="dxa"/>
          </w:tcPr>
          <w:p w14:paraId="085091EC" w14:textId="77777777" w:rsidR="00BD40A9" w:rsidRDefault="003A2229">
            <w:pPr>
              <w:pStyle w:val="TableParagraph"/>
              <w:spacing w:before="56"/>
              <w:ind w:left="108"/>
            </w:pPr>
            <w:r>
              <w:t>The</w:t>
            </w:r>
            <w:r>
              <w:rPr>
                <w:spacing w:val="-2"/>
              </w:rPr>
              <w:t xml:space="preserve"> </w:t>
            </w:r>
            <w:r>
              <w:t>EEF</w:t>
            </w:r>
            <w:r>
              <w:rPr>
                <w:spacing w:val="-3"/>
              </w:rPr>
              <w:t xml:space="preserve"> </w:t>
            </w:r>
            <w:r>
              <w:t>advises</w:t>
            </w:r>
            <w:r>
              <w:rPr>
                <w:spacing w:val="-1"/>
              </w:rPr>
              <w:t xml:space="preserve"> </w:t>
            </w:r>
            <w:r>
              <w:t>the</w:t>
            </w:r>
            <w:r>
              <w:rPr>
                <w:spacing w:val="-4"/>
              </w:rPr>
              <w:t xml:space="preserve"> </w:t>
            </w:r>
            <w:r>
              <w:t>following</w:t>
            </w:r>
            <w:r>
              <w:rPr>
                <w:spacing w:val="-2"/>
              </w:rPr>
              <w:t xml:space="preserve"> </w:t>
            </w:r>
            <w:r>
              <w:t>support</w:t>
            </w:r>
            <w:r>
              <w:rPr>
                <w:spacing w:val="-1"/>
              </w:rPr>
              <w:t xml:space="preserve"> </w:t>
            </w:r>
            <w:r>
              <w:t>strategies:</w:t>
            </w:r>
          </w:p>
          <w:p w14:paraId="15FABCCA" w14:textId="77777777" w:rsidR="00BD40A9" w:rsidRDefault="003A2229">
            <w:pPr>
              <w:pStyle w:val="TableParagraph"/>
              <w:spacing w:before="1"/>
              <w:ind w:left="108"/>
              <w:rPr>
                <w:b/>
              </w:rPr>
            </w:pPr>
            <w:r>
              <w:rPr>
                <w:b/>
              </w:rPr>
              <w:t>Teaching</w:t>
            </w:r>
          </w:p>
          <w:p w14:paraId="4F2951BF" w14:textId="77777777" w:rsidR="00BD40A9" w:rsidRDefault="003A2229">
            <w:pPr>
              <w:pStyle w:val="TableParagraph"/>
              <w:numPr>
                <w:ilvl w:val="0"/>
                <w:numId w:val="2"/>
              </w:numPr>
              <w:tabs>
                <w:tab w:val="left" w:pos="829"/>
              </w:tabs>
            </w:pPr>
            <w:r>
              <w:t>High</w:t>
            </w:r>
            <w:r>
              <w:rPr>
                <w:spacing w:val="-2"/>
              </w:rPr>
              <w:t xml:space="preserve"> </w:t>
            </w:r>
            <w:r>
              <w:t>quality</w:t>
            </w:r>
            <w:r>
              <w:rPr>
                <w:spacing w:val="1"/>
              </w:rPr>
              <w:t xml:space="preserve"> </w:t>
            </w:r>
            <w:r>
              <w:t>teaching</w:t>
            </w:r>
            <w:r>
              <w:rPr>
                <w:spacing w:val="-1"/>
              </w:rPr>
              <w:t xml:space="preserve"> </w:t>
            </w:r>
            <w:r>
              <w:t>for all</w:t>
            </w:r>
          </w:p>
          <w:p w14:paraId="7F31E759" w14:textId="77777777" w:rsidR="00BD40A9" w:rsidRDefault="003A2229">
            <w:pPr>
              <w:pStyle w:val="TableParagraph"/>
              <w:numPr>
                <w:ilvl w:val="0"/>
                <w:numId w:val="2"/>
              </w:numPr>
              <w:tabs>
                <w:tab w:val="left" w:pos="829"/>
              </w:tabs>
            </w:pPr>
            <w:r>
              <w:t>Effective</w:t>
            </w:r>
            <w:r>
              <w:rPr>
                <w:spacing w:val="-2"/>
              </w:rPr>
              <w:t xml:space="preserve"> </w:t>
            </w:r>
            <w:r>
              <w:t>diagnostic</w:t>
            </w:r>
            <w:r>
              <w:rPr>
                <w:spacing w:val="-4"/>
              </w:rPr>
              <w:t xml:space="preserve"> </w:t>
            </w:r>
            <w:r>
              <w:t>assessment</w:t>
            </w:r>
          </w:p>
          <w:p w14:paraId="38852ECE" w14:textId="77777777" w:rsidR="00BD40A9" w:rsidRDefault="003A2229">
            <w:pPr>
              <w:pStyle w:val="TableParagraph"/>
              <w:numPr>
                <w:ilvl w:val="0"/>
                <w:numId w:val="2"/>
              </w:numPr>
              <w:tabs>
                <w:tab w:val="left" w:pos="829"/>
              </w:tabs>
            </w:pPr>
            <w:r>
              <w:t>Supporting</w:t>
            </w:r>
            <w:r>
              <w:rPr>
                <w:spacing w:val="-2"/>
              </w:rPr>
              <w:t xml:space="preserve"> </w:t>
            </w:r>
            <w:r>
              <w:t>remote learning</w:t>
            </w:r>
          </w:p>
          <w:p w14:paraId="686156D8" w14:textId="77777777" w:rsidR="00BD40A9" w:rsidRDefault="003A2229">
            <w:pPr>
              <w:pStyle w:val="TableParagraph"/>
              <w:numPr>
                <w:ilvl w:val="0"/>
                <w:numId w:val="2"/>
              </w:numPr>
              <w:tabs>
                <w:tab w:val="left" w:pos="829"/>
              </w:tabs>
              <w:spacing w:before="1"/>
            </w:pPr>
            <w:r>
              <w:t>Focusing</w:t>
            </w:r>
            <w:r>
              <w:rPr>
                <w:spacing w:val="-3"/>
              </w:rPr>
              <w:t xml:space="preserve"> </w:t>
            </w:r>
            <w:r>
              <w:t>on</w:t>
            </w:r>
            <w:r>
              <w:rPr>
                <w:spacing w:val="-1"/>
              </w:rPr>
              <w:t xml:space="preserve"> </w:t>
            </w:r>
            <w:r>
              <w:t>professional</w:t>
            </w:r>
            <w:r>
              <w:rPr>
                <w:spacing w:val="-2"/>
              </w:rPr>
              <w:t xml:space="preserve"> </w:t>
            </w:r>
            <w:r>
              <w:t>development</w:t>
            </w:r>
          </w:p>
          <w:p w14:paraId="794D9DA4" w14:textId="492B94B3" w:rsidR="00BD40A9" w:rsidRDefault="003A2229">
            <w:pPr>
              <w:pStyle w:val="TableParagraph"/>
              <w:ind w:left="108"/>
              <w:rPr>
                <w:b/>
              </w:rPr>
            </w:pPr>
            <w:r>
              <w:rPr>
                <w:b/>
              </w:rPr>
              <w:t>Targeted</w:t>
            </w:r>
            <w:r>
              <w:rPr>
                <w:b/>
                <w:spacing w:val="-4"/>
              </w:rPr>
              <w:t xml:space="preserve"> </w:t>
            </w:r>
            <w:r>
              <w:rPr>
                <w:b/>
              </w:rPr>
              <w:t>academic</w:t>
            </w:r>
            <w:r>
              <w:rPr>
                <w:b/>
                <w:spacing w:val="-1"/>
              </w:rPr>
              <w:t xml:space="preserve"> </w:t>
            </w:r>
            <w:proofErr w:type="gramStart"/>
            <w:r>
              <w:rPr>
                <w:b/>
              </w:rPr>
              <w:t>support</w:t>
            </w:r>
            <w:proofErr w:type="gramEnd"/>
          </w:p>
          <w:p w14:paraId="31A5A27A" w14:textId="77777777" w:rsidR="00BD40A9" w:rsidRDefault="003A2229">
            <w:pPr>
              <w:pStyle w:val="TableParagraph"/>
              <w:numPr>
                <w:ilvl w:val="0"/>
                <w:numId w:val="2"/>
              </w:numPr>
              <w:tabs>
                <w:tab w:val="left" w:pos="829"/>
              </w:tabs>
              <w:spacing w:line="268" w:lineRule="exact"/>
            </w:pPr>
            <w:r>
              <w:t>High-quality one</w:t>
            </w:r>
            <w:r>
              <w:rPr>
                <w:spacing w:val="-2"/>
              </w:rPr>
              <w:t xml:space="preserve"> </w:t>
            </w:r>
            <w:r>
              <w:t>to</w:t>
            </w:r>
            <w:r>
              <w:rPr>
                <w:spacing w:val="-1"/>
              </w:rPr>
              <w:t xml:space="preserve"> </w:t>
            </w:r>
            <w:r>
              <w:t>one</w:t>
            </w:r>
            <w:r>
              <w:rPr>
                <w:spacing w:val="-2"/>
              </w:rPr>
              <w:t xml:space="preserve"> </w:t>
            </w:r>
            <w:r>
              <w:t>and</w:t>
            </w:r>
            <w:r>
              <w:rPr>
                <w:spacing w:val="-2"/>
              </w:rPr>
              <w:t xml:space="preserve"> </w:t>
            </w:r>
            <w:r>
              <w:t>small</w:t>
            </w:r>
            <w:r>
              <w:rPr>
                <w:spacing w:val="-1"/>
              </w:rPr>
              <w:t xml:space="preserve"> </w:t>
            </w:r>
            <w:r>
              <w:t>group</w:t>
            </w:r>
            <w:r>
              <w:rPr>
                <w:spacing w:val="-1"/>
              </w:rPr>
              <w:t xml:space="preserve"> </w:t>
            </w:r>
            <w:r>
              <w:t>tuition</w:t>
            </w:r>
          </w:p>
          <w:p w14:paraId="3A56EC93" w14:textId="77777777" w:rsidR="00BD40A9" w:rsidRDefault="003A2229">
            <w:pPr>
              <w:pStyle w:val="TableParagraph"/>
              <w:numPr>
                <w:ilvl w:val="0"/>
                <w:numId w:val="2"/>
              </w:numPr>
              <w:tabs>
                <w:tab w:val="left" w:pos="829"/>
              </w:tabs>
              <w:spacing w:line="268" w:lineRule="exact"/>
            </w:pPr>
            <w:r>
              <w:t>Teaching</w:t>
            </w:r>
            <w:r>
              <w:rPr>
                <w:spacing w:val="-3"/>
              </w:rPr>
              <w:t xml:space="preserve"> </w:t>
            </w:r>
            <w:r>
              <w:t>Assistants and</w:t>
            </w:r>
            <w:r>
              <w:rPr>
                <w:spacing w:val="-2"/>
              </w:rPr>
              <w:t xml:space="preserve"> </w:t>
            </w:r>
            <w:r>
              <w:t>targeted</w:t>
            </w:r>
            <w:r>
              <w:rPr>
                <w:spacing w:val="-1"/>
              </w:rPr>
              <w:t xml:space="preserve"> </w:t>
            </w:r>
            <w:r>
              <w:t>support</w:t>
            </w:r>
          </w:p>
          <w:p w14:paraId="33BE9D78" w14:textId="77777777" w:rsidR="00BD40A9" w:rsidRDefault="003A2229">
            <w:pPr>
              <w:pStyle w:val="TableParagraph"/>
              <w:numPr>
                <w:ilvl w:val="0"/>
                <w:numId w:val="2"/>
              </w:numPr>
              <w:tabs>
                <w:tab w:val="left" w:pos="829"/>
              </w:tabs>
            </w:pPr>
            <w:r>
              <w:t>Planning</w:t>
            </w:r>
            <w:r>
              <w:rPr>
                <w:spacing w:val="-2"/>
              </w:rPr>
              <w:t xml:space="preserve"> </w:t>
            </w:r>
            <w:r>
              <w:t>for</w:t>
            </w:r>
            <w:r>
              <w:rPr>
                <w:spacing w:val="-1"/>
              </w:rPr>
              <w:t xml:space="preserve"> </w:t>
            </w:r>
            <w:r>
              <w:t>pupils</w:t>
            </w:r>
            <w:r>
              <w:rPr>
                <w:spacing w:val="-3"/>
              </w:rPr>
              <w:t xml:space="preserve"> </w:t>
            </w:r>
            <w:r>
              <w:t>with</w:t>
            </w:r>
            <w:r>
              <w:rPr>
                <w:spacing w:val="-1"/>
              </w:rPr>
              <w:t xml:space="preserve"> </w:t>
            </w:r>
            <w:r>
              <w:t>Special</w:t>
            </w:r>
            <w:r>
              <w:rPr>
                <w:spacing w:val="-1"/>
              </w:rPr>
              <w:t xml:space="preserve"> </w:t>
            </w:r>
            <w:r>
              <w:t>Educational</w:t>
            </w:r>
            <w:r>
              <w:rPr>
                <w:spacing w:val="-1"/>
              </w:rPr>
              <w:t xml:space="preserve"> </w:t>
            </w:r>
            <w:r>
              <w:t>Needs</w:t>
            </w:r>
            <w:r>
              <w:rPr>
                <w:spacing w:val="-1"/>
              </w:rPr>
              <w:t xml:space="preserve"> </w:t>
            </w:r>
            <w:r>
              <w:t>and</w:t>
            </w:r>
            <w:r>
              <w:rPr>
                <w:spacing w:val="-1"/>
              </w:rPr>
              <w:t xml:space="preserve"> </w:t>
            </w:r>
            <w:r>
              <w:t>Disabilities</w:t>
            </w:r>
            <w:r>
              <w:rPr>
                <w:spacing w:val="-3"/>
              </w:rPr>
              <w:t xml:space="preserve"> </w:t>
            </w:r>
            <w:r>
              <w:t>(SEND)</w:t>
            </w:r>
          </w:p>
          <w:p w14:paraId="32ABC4CF" w14:textId="77777777" w:rsidR="00BD40A9" w:rsidRDefault="003A2229">
            <w:pPr>
              <w:pStyle w:val="TableParagraph"/>
              <w:spacing w:before="1" w:line="255" w:lineRule="exact"/>
              <w:ind w:left="108"/>
              <w:rPr>
                <w:b/>
              </w:rPr>
            </w:pPr>
            <w:r>
              <w:rPr>
                <w:b/>
              </w:rPr>
              <w:t>Wider</w:t>
            </w:r>
            <w:r>
              <w:rPr>
                <w:b/>
                <w:spacing w:val="-2"/>
              </w:rPr>
              <w:t xml:space="preserve"> </w:t>
            </w:r>
            <w:r>
              <w:rPr>
                <w:b/>
              </w:rPr>
              <w:t>strategies</w:t>
            </w:r>
          </w:p>
          <w:p w14:paraId="02AA063B" w14:textId="77777777" w:rsidR="00BD40A9" w:rsidRDefault="003A2229">
            <w:pPr>
              <w:pStyle w:val="TableParagraph"/>
              <w:numPr>
                <w:ilvl w:val="0"/>
                <w:numId w:val="1"/>
              </w:numPr>
              <w:tabs>
                <w:tab w:val="left" w:pos="829"/>
              </w:tabs>
              <w:spacing w:line="269" w:lineRule="exact"/>
              <w:rPr>
                <w:rFonts w:ascii="Segoe UI Symbol" w:hAnsi="Segoe UI Symbol"/>
              </w:rPr>
            </w:pPr>
            <w:r>
              <w:t>Supporting</w:t>
            </w:r>
            <w:r>
              <w:rPr>
                <w:spacing w:val="-2"/>
              </w:rPr>
              <w:t xml:space="preserve"> </w:t>
            </w:r>
            <w:r>
              <w:t>pupils’</w:t>
            </w:r>
            <w:r>
              <w:rPr>
                <w:spacing w:val="-1"/>
              </w:rPr>
              <w:t xml:space="preserve"> </w:t>
            </w:r>
            <w:r>
              <w:t>social,</w:t>
            </w:r>
            <w:r>
              <w:rPr>
                <w:spacing w:val="-3"/>
              </w:rPr>
              <w:t xml:space="preserve"> </w:t>
            </w:r>
            <w:r>
              <w:t>emotional</w:t>
            </w:r>
            <w:r>
              <w:rPr>
                <w:spacing w:val="-4"/>
              </w:rPr>
              <w:t xml:space="preserve"> </w:t>
            </w:r>
            <w:r>
              <w:t>and</w:t>
            </w:r>
            <w:r>
              <w:rPr>
                <w:spacing w:val="-2"/>
              </w:rPr>
              <w:t xml:space="preserve"> </w:t>
            </w:r>
            <w:r>
              <w:t>behavioural</w:t>
            </w:r>
            <w:r>
              <w:rPr>
                <w:spacing w:val="-3"/>
              </w:rPr>
              <w:t xml:space="preserve"> </w:t>
            </w:r>
            <w:r>
              <w:t>needs</w:t>
            </w:r>
          </w:p>
          <w:p w14:paraId="4FBDAE6B" w14:textId="77777777" w:rsidR="00BD40A9" w:rsidRDefault="003A2229">
            <w:pPr>
              <w:pStyle w:val="TableParagraph"/>
              <w:numPr>
                <w:ilvl w:val="0"/>
                <w:numId w:val="1"/>
              </w:numPr>
              <w:tabs>
                <w:tab w:val="left" w:pos="829"/>
              </w:tabs>
              <w:spacing w:line="269" w:lineRule="exact"/>
              <w:rPr>
                <w:rFonts w:ascii="Segoe UI Symbol" w:hAnsi="Segoe UI Symbol"/>
              </w:rPr>
            </w:pPr>
            <w:r>
              <w:t>Communicating</w:t>
            </w:r>
            <w:r>
              <w:rPr>
                <w:spacing w:val="-2"/>
              </w:rPr>
              <w:t xml:space="preserve"> </w:t>
            </w:r>
            <w:r>
              <w:t>with</w:t>
            </w:r>
            <w:r>
              <w:rPr>
                <w:spacing w:val="-2"/>
              </w:rPr>
              <w:t xml:space="preserve"> </w:t>
            </w:r>
            <w:r>
              <w:t>and</w:t>
            </w:r>
            <w:r>
              <w:rPr>
                <w:spacing w:val="-1"/>
              </w:rPr>
              <w:t xml:space="preserve"> </w:t>
            </w:r>
            <w:r>
              <w:t>supporting</w:t>
            </w:r>
            <w:r>
              <w:rPr>
                <w:spacing w:val="-2"/>
              </w:rPr>
              <w:t xml:space="preserve"> </w:t>
            </w:r>
            <w:r>
              <w:t>parents</w:t>
            </w:r>
          </w:p>
          <w:p w14:paraId="3AD9266D" w14:textId="77777777" w:rsidR="00BD40A9" w:rsidRDefault="003A2229">
            <w:pPr>
              <w:pStyle w:val="TableParagraph"/>
              <w:numPr>
                <w:ilvl w:val="0"/>
                <w:numId w:val="1"/>
              </w:numPr>
              <w:tabs>
                <w:tab w:val="left" w:pos="829"/>
              </w:tabs>
              <w:spacing w:line="283" w:lineRule="exact"/>
              <w:rPr>
                <w:rFonts w:ascii="Segoe UI Symbol" w:hAnsi="Segoe UI Symbol"/>
                <w:color w:val="0A0C0C"/>
              </w:rPr>
            </w:pPr>
            <w:r>
              <w:t>Successful</w:t>
            </w:r>
            <w:r>
              <w:rPr>
                <w:spacing w:val="-1"/>
              </w:rPr>
              <w:t xml:space="preserve"> </w:t>
            </w:r>
            <w:r>
              <w:t>implementation</w:t>
            </w:r>
            <w:r>
              <w:rPr>
                <w:spacing w:val="-4"/>
              </w:rPr>
              <w:t xml:space="preserve"> </w:t>
            </w:r>
            <w:r>
              <w:t>in</w:t>
            </w:r>
            <w:r>
              <w:rPr>
                <w:spacing w:val="-2"/>
              </w:rPr>
              <w:t xml:space="preserve"> </w:t>
            </w:r>
            <w:r>
              <w:t>challenging</w:t>
            </w:r>
            <w:r>
              <w:rPr>
                <w:spacing w:val="-2"/>
              </w:rPr>
              <w:t xml:space="preserve"> </w:t>
            </w:r>
            <w:r>
              <w:t>times</w:t>
            </w:r>
          </w:p>
        </w:tc>
      </w:tr>
    </w:tbl>
    <w:p w14:paraId="27197C10" w14:textId="77777777" w:rsidR="00BD40A9" w:rsidRDefault="00BD40A9">
      <w:pPr>
        <w:spacing w:line="283" w:lineRule="exact"/>
        <w:rPr>
          <w:rFonts w:ascii="Segoe UI Symbol" w:hAnsi="Segoe UI Symbol"/>
        </w:rPr>
        <w:sectPr w:rsidR="00BD40A9">
          <w:type w:val="continuous"/>
          <w:pgSz w:w="16840" w:h="11910" w:orient="landscape"/>
          <w:pgMar w:top="420" w:right="440" w:bottom="280" w:left="740" w:header="720" w:footer="720" w:gutter="0"/>
          <w:cols w:space="720"/>
        </w:sect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72"/>
        <w:gridCol w:w="14144"/>
      </w:tblGrid>
      <w:tr w:rsidR="00BD40A9" w14:paraId="37C0D80F" w14:textId="77777777">
        <w:trPr>
          <w:trHeight w:val="310"/>
        </w:trPr>
        <w:tc>
          <w:tcPr>
            <w:tcW w:w="15416" w:type="dxa"/>
            <w:gridSpan w:val="2"/>
            <w:shd w:val="clear" w:color="auto" w:fill="006FC0"/>
          </w:tcPr>
          <w:p w14:paraId="17B938B3" w14:textId="77777777" w:rsidR="00BD40A9" w:rsidRDefault="003A2229">
            <w:pPr>
              <w:pStyle w:val="TableParagraph"/>
              <w:spacing w:before="25" w:line="264" w:lineRule="exact"/>
              <w:ind w:left="107"/>
              <w:rPr>
                <w:b/>
                <w:sz w:val="24"/>
              </w:rPr>
            </w:pPr>
            <w:r>
              <w:rPr>
                <w:b/>
                <w:color w:val="FFFFFF"/>
                <w:sz w:val="24"/>
              </w:rPr>
              <w:lastRenderedPageBreak/>
              <w:t>Identified</w:t>
            </w:r>
            <w:r>
              <w:rPr>
                <w:b/>
                <w:color w:val="FFFFFF"/>
                <w:spacing w:val="-3"/>
                <w:sz w:val="24"/>
              </w:rPr>
              <w:t xml:space="preserve"> </w:t>
            </w:r>
            <w:r>
              <w:rPr>
                <w:b/>
                <w:color w:val="FFFFFF"/>
                <w:sz w:val="24"/>
              </w:rPr>
              <w:t>impact</w:t>
            </w:r>
            <w:r>
              <w:rPr>
                <w:b/>
                <w:color w:val="FFFFFF"/>
                <w:spacing w:val="-2"/>
                <w:sz w:val="24"/>
              </w:rPr>
              <w:t xml:space="preserve"> </w:t>
            </w:r>
            <w:r>
              <w:rPr>
                <w:b/>
                <w:color w:val="FFFFFF"/>
                <w:sz w:val="24"/>
              </w:rPr>
              <w:t>of</w:t>
            </w:r>
            <w:r>
              <w:rPr>
                <w:b/>
                <w:color w:val="FFFFFF"/>
                <w:spacing w:val="-2"/>
                <w:sz w:val="24"/>
              </w:rPr>
              <w:t xml:space="preserve"> </w:t>
            </w:r>
            <w:r>
              <w:rPr>
                <w:b/>
                <w:color w:val="FFFFFF"/>
                <w:sz w:val="24"/>
              </w:rPr>
              <w:t>lockdown</w:t>
            </w:r>
          </w:p>
        </w:tc>
      </w:tr>
      <w:tr w:rsidR="00BD40A9" w14:paraId="50139F86" w14:textId="77777777">
        <w:trPr>
          <w:trHeight w:val="1716"/>
        </w:trPr>
        <w:tc>
          <w:tcPr>
            <w:tcW w:w="1272" w:type="dxa"/>
            <w:tcBorders>
              <w:top w:val="single" w:sz="34" w:space="0" w:color="006FC0"/>
            </w:tcBorders>
          </w:tcPr>
          <w:p w14:paraId="7C2D97A7" w14:textId="77777777" w:rsidR="00BD40A9" w:rsidRDefault="00BD40A9">
            <w:pPr>
              <w:pStyle w:val="TableParagraph"/>
              <w:spacing w:before="12"/>
              <w:rPr>
                <w:b/>
                <w:sz w:val="25"/>
              </w:rPr>
            </w:pPr>
          </w:p>
          <w:p w14:paraId="7C1FEA8F" w14:textId="77777777" w:rsidR="00BD40A9" w:rsidRDefault="003A2229">
            <w:pPr>
              <w:pStyle w:val="TableParagraph"/>
              <w:ind w:left="107"/>
              <w:rPr>
                <w:b/>
              </w:rPr>
            </w:pPr>
            <w:r>
              <w:rPr>
                <w:b/>
              </w:rPr>
              <w:t>Maths</w:t>
            </w:r>
          </w:p>
        </w:tc>
        <w:tc>
          <w:tcPr>
            <w:tcW w:w="14144" w:type="dxa"/>
            <w:tcBorders>
              <w:top w:val="single" w:sz="34" w:space="0" w:color="006FC0"/>
            </w:tcBorders>
          </w:tcPr>
          <w:p w14:paraId="6F766AC1" w14:textId="77777777" w:rsidR="00BD40A9" w:rsidRDefault="003A2229">
            <w:pPr>
              <w:pStyle w:val="TableParagraph"/>
              <w:spacing w:before="48"/>
              <w:ind w:left="105" w:right="115"/>
            </w:pPr>
            <w:r>
              <w:t>Specific content has been missed, leading to gaps in learning and stalled sequencing of journeys. Children still have an appetite for maths and lockdown has</w:t>
            </w:r>
            <w:r>
              <w:rPr>
                <w:spacing w:val="-47"/>
              </w:rPr>
              <w:t xml:space="preserve"> </w:t>
            </w:r>
            <w:r>
              <w:t>not</w:t>
            </w:r>
            <w:r>
              <w:rPr>
                <w:spacing w:val="-1"/>
              </w:rPr>
              <w:t xml:space="preserve"> </w:t>
            </w:r>
            <w:r>
              <w:t>affected</w:t>
            </w:r>
            <w:r>
              <w:rPr>
                <w:spacing w:val="-3"/>
              </w:rPr>
              <w:t xml:space="preserve"> </w:t>
            </w:r>
            <w:r>
              <w:t>their attitudes</w:t>
            </w:r>
            <w:r>
              <w:rPr>
                <w:spacing w:val="-3"/>
              </w:rPr>
              <w:t xml:space="preserve"> </w:t>
            </w:r>
            <w:r>
              <w:t>however they are</w:t>
            </w:r>
            <w:r>
              <w:rPr>
                <w:spacing w:val="1"/>
              </w:rPr>
              <w:t xml:space="preserve"> </w:t>
            </w:r>
            <w:r>
              <w:t>quite</w:t>
            </w:r>
            <w:r>
              <w:rPr>
                <w:spacing w:val="-2"/>
              </w:rPr>
              <w:t xml:space="preserve"> </w:t>
            </w:r>
            <w:r>
              <w:t>simply,</w:t>
            </w:r>
            <w:r>
              <w:rPr>
                <w:spacing w:val="-2"/>
              </w:rPr>
              <w:t xml:space="preserve"> </w:t>
            </w:r>
            <w:r>
              <w:t>‘behind’.</w:t>
            </w:r>
          </w:p>
          <w:p w14:paraId="2CEA633A" w14:textId="4D5D062C" w:rsidR="00BD40A9" w:rsidRDefault="003A2229">
            <w:pPr>
              <w:pStyle w:val="TableParagraph"/>
              <w:spacing w:before="1"/>
              <w:ind w:left="105" w:right="342"/>
            </w:pPr>
            <w:r>
              <w:t>Recall of basic skills has suffered – children are not able to recall addition facts, times tables and have forgotten once taught calculation strategies. This is</w:t>
            </w:r>
            <w:r>
              <w:rPr>
                <w:spacing w:val="-47"/>
              </w:rPr>
              <w:t xml:space="preserve"> </w:t>
            </w:r>
            <w:r>
              <w:t>reflected</w:t>
            </w:r>
            <w:r>
              <w:rPr>
                <w:spacing w:val="-1"/>
              </w:rPr>
              <w:t xml:space="preserve"> </w:t>
            </w:r>
            <w:r>
              <w:t>in assessments.</w:t>
            </w:r>
          </w:p>
          <w:p w14:paraId="36ED7E50" w14:textId="77777777" w:rsidR="00BD40A9" w:rsidRDefault="003A2229">
            <w:pPr>
              <w:pStyle w:val="TableParagraph"/>
              <w:ind w:left="105" w:right="434"/>
            </w:pPr>
            <w:r>
              <w:t>Arithmetic skills seem to be better due to use of White Rose during lockdown but ability to apply these skills to problem solving or reasoning activities is</w:t>
            </w:r>
            <w:r>
              <w:rPr>
                <w:spacing w:val="-47"/>
              </w:rPr>
              <w:t xml:space="preserve"> </w:t>
            </w:r>
            <w:r>
              <w:t>limited.</w:t>
            </w:r>
          </w:p>
        </w:tc>
      </w:tr>
      <w:tr w:rsidR="00BD40A9" w14:paraId="18BB0097" w14:textId="77777777">
        <w:trPr>
          <w:trHeight w:val="1725"/>
        </w:trPr>
        <w:tc>
          <w:tcPr>
            <w:tcW w:w="1272" w:type="dxa"/>
          </w:tcPr>
          <w:p w14:paraId="1BDBB711" w14:textId="77777777" w:rsidR="00BD40A9" w:rsidRDefault="00BD40A9">
            <w:pPr>
              <w:pStyle w:val="TableParagraph"/>
              <w:spacing w:before="8"/>
              <w:rPr>
                <w:b/>
                <w:sz w:val="26"/>
              </w:rPr>
            </w:pPr>
          </w:p>
          <w:p w14:paraId="570AC36B" w14:textId="77777777" w:rsidR="00BD40A9" w:rsidRDefault="003A2229">
            <w:pPr>
              <w:pStyle w:val="TableParagraph"/>
              <w:ind w:left="107"/>
              <w:rPr>
                <w:b/>
              </w:rPr>
            </w:pPr>
            <w:r>
              <w:rPr>
                <w:b/>
              </w:rPr>
              <w:t>Writing</w:t>
            </w:r>
          </w:p>
        </w:tc>
        <w:tc>
          <w:tcPr>
            <w:tcW w:w="14144" w:type="dxa"/>
          </w:tcPr>
          <w:p w14:paraId="52F7BB35" w14:textId="77777777" w:rsidR="00BD40A9" w:rsidRDefault="003A2229">
            <w:pPr>
              <w:pStyle w:val="TableParagraph"/>
              <w:spacing w:before="56"/>
              <w:ind w:left="105" w:right="244"/>
            </w:pPr>
            <w:r>
              <w:t xml:space="preserve">Children haven’t necessarily missed ‘units’ of learning in the same way as Maths, however they have lost essential practising of writing skills. </w:t>
            </w:r>
            <w:proofErr w:type="spellStart"/>
            <w:r>
              <w:t>SPaG</w:t>
            </w:r>
            <w:proofErr w:type="spellEnd"/>
            <w:r>
              <w:t xml:space="preserve"> specific</w:t>
            </w:r>
            <w:r>
              <w:rPr>
                <w:spacing w:val="-47"/>
              </w:rPr>
              <w:t xml:space="preserve"> </w:t>
            </w:r>
            <w:r>
              <w:t>knowledge has suffered, leading to lack of fluency in writing. Those who have maintained writing throughout lockdown are less affected, however those</w:t>
            </w:r>
            <w:r>
              <w:rPr>
                <w:spacing w:val="1"/>
              </w:rPr>
              <w:t xml:space="preserve"> </w:t>
            </w:r>
            <w:r>
              <w:t xml:space="preserve">who evidently </w:t>
            </w:r>
            <w:proofErr w:type="gramStart"/>
            <w:r>
              <w:t>didn’t</w:t>
            </w:r>
            <w:proofErr w:type="gramEnd"/>
            <w:r>
              <w:t xml:space="preserve"> write much have had to work additionally hard on writing stamina and improving their motivation due to the lack of fluency in their</w:t>
            </w:r>
            <w:r>
              <w:rPr>
                <w:spacing w:val="1"/>
              </w:rPr>
              <w:t xml:space="preserve"> </w:t>
            </w:r>
            <w:r>
              <w:t>ability</w:t>
            </w:r>
            <w:r>
              <w:rPr>
                <w:spacing w:val="-1"/>
              </w:rPr>
              <w:t xml:space="preserve"> </w:t>
            </w:r>
            <w:r>
              <w:t>to</w:t>
            </w:r>
            <w:r>
              <w:rPr>
                <w:spacing w:val="-1"/>
              </w:rPr>
              <w:t xml:space="preserve"> </w:t>
            </w:r>
            <w:r>
              <w:t>write. Handwriting</w:t>
            </w:r>
            <w:r>
              <w:rPr>
                <w:spacing w:val="-1"/>
              </w:rPr>
              <w:t xml:space="preserve"> </w:t>
            </w:r>
            <w:r>
              <w:t>has suffered</w:t>
            </w:r>
            <w:r>
              <w:rPr>
                <w:spacing w:val="-2"/>
              </w:rPr>
              <w:t xml:space="preserve"> </w:t>
            </w:r>
            <w:r>
              <w:t>and</w:t>
            </w:r>
            <w:r>
              <w:rPr>
                <w:spacing w:val="-2"/>
              </w:rPr>
              <w:t xml:space="preserve"> </w:t>
            </w:r>
            <w:r>
              <w:t>children</w:t>
            </w:r>
            <w:r>
              <w:rPr>
                <w:spacing w:val="-3"/>
              </w:rPr>
              <w:t xml:space="preserve"> </w:t>
            </w:r>
            <w:r>
              <w:t>are</w:t>
            </w:r>
            <w:r>
              <w:rPr>
                <w:spacing w:val="1"/>
              </w:rPr>
              <w:t xml:space="preserve"> </w:t>
            </w:r>
            <w:r>
              <w:t>complaining</w:t>
            </w:r>
            <w:r>
              <w:rPr>
                <w:spacing w:val="-1"/>
              </w:rPr>
              <w:t xml:space="preserve"> </w:t>
            </w:r>
            <w:r>
              <w:t>that their</w:t>
            </w:r>
            <w:r>
              <w:rPr>
                <w:spacing w:val="-2"/>
              </w:rPr>
              <w:t xml:space="preserve"> </w:t>
            </w:r>
            <w:r>
              <w:t>hands</w:t>
            </w:r>
            <w:r>
              <w:rPr>
                <w:spacing w:val="-1"/>
              </w:rPr>
              <w:t xml:space="preserve"> </w:t>
            </w:r>
            <w:r>
              <w:t>ache after limited</w:t>
            </w:r>
            <w:r>
              <w:rPr>
                <w:spacing w:val="-2"/>
              </w:rPr>
              <w:t xml:space="preserve"> </w:t>
            </w:r>
            <w:r>
              <w:t>time</w:t>
            </w:r>
            <w:r>
              <w:rPr>
                <w:spacing w:val="-2"/>
              </w:rPr>
              <w:t xml:space="preserve"> </w:t>
            </w:r>
            <w:r>
              <w:t>of</w:t>
            </w:r>
            <w:r>
              <w:rPr>
                <w:spacing w:val="-2"/>
              </w:rPr>
              <w:t xml:space="preserve"> </w:t>
            </w:r>
            <w:r>
              <w:t>writing.</w:t>
            </w:r>
          </w:p>
          <w:p w14:paraId="04D5CA35" w14:textId="3774CA9B" w:rsidR="00BD40A9" w:rsidRDefault="003A2229">
            <w:pPr>
              <w:pStyle w:val="TableParagraph"/>
              <w:spacing w:before="2"/>
              <w:ind w:left="105"/>
            </w:pPr>
            <w:r>
              <w:t>Handwr</w:t>
            </w:r>
            <w:r w:rsidR="00C01B9E">
              <w:t>i</w:t>
            </w:r>
            <w:r>
              <w:t>ting</w:t>
            </w:r>
            <w:r>
              <w:rPr>
                <w:spacing w:val="-2"/>
              </w:rPr>
              <w:t xml:space="preserve"> </w:t>
            </w:r>
            <w:r>
              <w:t>style and</w:t>
            </w:r>
            <w:r>
              <w:rPr>
                <w:spacing w:val="-1"/>
              </w:rPr>
              <w:t xml:space="preserve"> </w:t>
            </w:r>
            <w:r>
              <w:t>letter</w:t>
            </w:r>
            <w:r>
              <w:rPr>
                <w:spacing w:val="-1"/>
              </w:rPr>
              <w:t xml:space="preserve"> </w:t>
            </w:r>
            <w:r>
              <w:t>formation</w:t>
            </w:r>
            <w:r>
              <w:rPr>
                <w:spacing w:val="-2"/>
              </w:rPr>
              <w:t xml:space="preserve"> </w:t>
            </w:r>
            <w:r>
              <w:t>is poor</w:t>
            </w:r>
            <w:r>
              <w:rPr>
                <w:spacing w:val="-4"/>
              </w:rPr>
              <w:t xml:space="preserve"> </w:t>
            </w:r>
            <w:r>
              <w:t>and</w:t>
            </w:r>
            <w:r>
              <w:rPr>
                <w:spacing w:val="-2"/>
              </w:rPr>
              <w:t xml:space="preserve"> </w:t>
            </w:r>
            <w:r>
              <w:t>needs focussed</w:t>
            </w:r>
            <w:r>
              <w:rPr>
                <w:spacing w:val="-1"/>
              </w:rPr>
              <w:t xml:space="preserve"> </w:t>
            </w:r>
            <w:r>
              <w:t>intervention particularly</w:t>
            </w:r>
            <w:r>
              <w:rPr>
                <w:spacing w:val="1"/>
              </w:rPr>
              <w:t xml:space="preserve"> </w:t>
            </w:r>
            <w:r>
              <w:t>in</w:t>
            </w:r>
            <w:r>
              <w:rPr>
                <w:spacing w:val="-4"/>
              </w:rPr>
              <w:t xml:space="preserve"> </w:t>
            </w:r>
            <w:r>
              <w:t>EYFS</w:t>
            </w:r>
            <w:r>
              <w:rPr>
                <w:spacing w:val="-3"/>
              </w:rPr>
              <w:t xml:space="preserve"> </w:t>
            </w:r>
            <w:r>
              <w:t>and</w:t>
            </w:r>
            <w:r>
              <w:rPr>
                <w:spacing w:val="-1"/>
              </w:rPr>
              <w:t xml:space="preserve"> </w:t>
            </w:r>
            <w:r>
              <w:t>KS1.</w:t>
            </w:r>
          </w:p>
        </w:tc>
      </w:tr>
      <w:tr w:rsidR="00BD40A9" w14:paraId="2E150E1C" w14:textId="77777777">
        <w:trPr>
          <w:trHeight w:val="1725"/>
        </w:trPr>
        <w:tc>
          <w:tcPr>
            <w:tcW w:w="1272" w:type="dxa"/>
          </w:tcPr>
          <w:p w14:paraId="59125035" w14:textId="77777777" w:rsidR="00BD40A9" w:rsidRDefault="00BD40A9">
            <w:pPr>
              <w:pStyle w:val="TableParagraph"/>
              <w:spacing w:before="8"/>
              <w:rPr>
                <w:b/>
                <w:sz w:val="26"/>
              </w:rPr>
            </w:pPr>
          </w:p>
          <w:p w14:paraId="2E9BF9AA" w14:textId="77777777" w:rsidR="00BD40A9" w:rsidRDefault="003A2229">
            <w:pPr>
              <w:pStyle w:val="TableParagraph"/>
              <w:ind w:left="107"/>
              <w:rPr>
                <w:b/>
              </w:rPr>
            </w:pPr>
            <w:r>
              <w:rPr>
                <w:b/>
              </w:rPr>
              <w:t>Reading</w:t>
            </w:r>
          </w:p>
        </w:tc>
        <w:tc>
          <w:tcPr>
            <w:tcW w:w="14144" w:type="dxa"/>
          </w:tcPr>
          <w:p w14:paraId="30C5C4A0" w14:textId="59974817" w:rsidR="00BD40A9" w:rsidRDefault="003A2229">
            <w:pPr>
              <w:pStyle w:val="TableParagraph"/>
              <w:spacing w:before="56"/>
              <w:ind w:left="105" w:right="233"/>
            </w:pPr>
            <w:r>
              <w:t>Children accessed reading during lockdown more than any other subject. This is something that was more accessible for families and required less teacher</w:t>
            </w:r>
            <w:r>
              <w:rPr>
                <w:spacing w:val="-47"/>
              </w:rPr>
              <w:t xml:space="preserve"> </w:t>
            </w:r>
            <w:r>
              <w:t xml:space="preserve">input. However, children are less fluent in their reading and the gap between those children that read widely and those children who </w:t>
            </w:r>
            <w:proofErr w:type="gramStart"/>
            <w:r>
              <w:t>don’t</w:t>
            </w:r>
            <w:proofErr w:type="gramEnd"/>
            <w:r>
              <w:t xml:space="preserve"> is now</w:t>
            </w:r>
            <w:r>
              <w:rPr>
                <w:spacing w:val="1"/>
              </w:rPr>
              <w:t xml:space="preserve"> </w:t>
            </w:r>
            <w:r>
              <w:t>increasingly wide.</w:t>
            </w:r>
            <w:r>
              <w:rPr>
                <w:spacing w:val="1"/>
              </w:rPr>
              <w:t xml:space="preserve"> </w:t>
            </w:r>
            <w:proofErr w:type="gramStart"/>
            <w:r>
              <w:t>Also</w:t>
            </w:r>
            <w:proofErr w:type="gramEnd"/>
            <w:r>
              <w:t xml:space="preserve"> children’s reading diet needs to be revisited and widened. The bottom 20% of readers have been disproportionately impacted. In</w:t>
            </w:r>
            <w:r>
              <w:rPr>
                <w:spacing w:val="1"/>
              </w:rPr>
              <w:t xml:space="preserve"> </w:t>
            </w:r>
            <w:r>
              <w:t>KS</w:t>
            </w:r>
            <w:r w:rsidR="00AA39A2">
              <w:t>1 &amp; LKS2</w:t>
            </w:r>
            <w:r>
              <w:t xml:space="preserve"> reading comprehension has been affected and additional time will be needed to address this. Phonic recall and use in KS1 is ‘behind’ and intervention</w:t>
            </w:r>
            <w:r>
              <w:rPr>
                <w:spacing w:val="-47"/>
              </w:rPr>
              <w:t xml:space="preserve"> </w:t>
            </w:r>
            <w:proofErr w:type="gramStart"/>
            <w:r>
              <w:t>is</w:t>
            </w:r>
            <w:proofErr w:type="gramEnd"/>
            <w:r>
              <w:t xml:space="preserve"> needed</w:t>
            </w:r>
            <w:r>
              <w:rPr>
                <w:spacing w:val="-3"/>
              </w:rPr>
              <w:t xml:space="preserve"> </w:t>
            </w:r>
            <w:r>
              <w:t>to</w:t>
            </w:r>
            <w:r>
              <w:rPr>
                <w:spacing w:val="-2"/>
              </w:rPr>
              <w:t xml:space="preserve"> </w:t>
            </w:r>
            <w:r>
              <w:t>ensure</w:t>
            </w:r>
            <w:r>
              <w:rPr>
                <w:spacing w:val="-2"/>
              </w:rPr>
              <w:t xml:space="preserve"> </w:t>
            </w:r>
            <w:r>
              <w:t>that</w:t>
            </w:r>
            <w:r>
              <w:rPr>
                <w:spacing w:val="-2"/>
              </w:rPr>
              <w:t xml:space="preserve"> </w:t>
            </w:r>
            <w:r>
              <w:t>this gap</w:t>
            </w:r>
            <w:r>
              <w:rPr>
                <w:spacing w:val="-1"/>
              </w:rPr>
              <w:t xml:space="preserve"> </w:t>
            </w:r>
            <w:r>
              <w:t>is addressed and</w:t>
            </w:r>
            <w:r>
              <w:rPr>
                <w:spacing w:val="-2"/>
              </w:rPr>
              <w:t xml:space="preserve"> </w:t>
            </w:r>
            <w:r>
              <w:t>decreased.</w:t>
            </w:r>
          </w:p>
        </w:tc>
      </w:tr>
      <w:tr w:rsidR="00BD40A9" w14:paraId="779C0C7A" w14:textId="77777777" w:rsidTr="00AA39A2">
        <w:trPr>
          <w:trHeight w:val="914"/>
        </w:trPr>
        <w:tc>
          <w:tcPr>
            <w:tcW w:w="1272" w:type="dxa"/>
          </w:tcPr>
          <w:p w14:paraId="78CB15CB" w14:textId="77777777" w:rsidR="00BD40A9" w:rsidRDefault="00BD40A9">
            <w:pPr>
              <w:pStyle w:val="TableParagraph"/>
              <w:spacing w:before="8"/>
              <w:rPr>
                <w:b/>
                <w:sz w:val="26"/>
              </w:rPr>
            </w:pPr>
          </w:p>
          <w:p w14:paraId="221013D8" w14:textId="77777777" w:rsidR="00BD40A9" w:rsidRDefault="003A2229">
            <w:pPr>
              <w:pStyle w:val="TableParagraph"/>
              <w:ind w:left="107"/>
              <w:rPr>
                <w:b/>
              </w:rPr>
            </w:pPr>
            <w:r>
              <w:rPr>
                <w:b/>
              </w:rPr>
              <w:t>Non-core</w:t>
            </w:r>
          </w:p>
        </w:tc>
        <w:tc>
          <w:tcPr>
            <w:tcW w:w="14144" w:type="dxa"/>
          </w:tcPr>
          <w:p w14:paraId="68423087" w14:textId="77777777" w:rsidR="00BD40A9" w:rsidRDefault="003A2229">
            <w:pPr>
              <w:pStyle w:val="TableParagraph"/>
              <w:spacing w:before="56"/>
              <w:ind w:left="105" w:right="209"/>
            </w:pPr>
            <w:r>
              <w:t>There are now significant gaps in knowledge – whole units of work have not been taught meaning that children are less able to access pre-requisite</w:t>
            </w:r>
            <w:r>
              <w:rPr>
                <w:spacing w:val="1"/>
              </w:rPr>
              <w:t xml:space="preserve"> </w:t>
            </w:r>
            <w:r>
              <w:t>knowledge when learning something new and they are less likely to make connections between concepts and themes throughout the curriculum. Children</w:t>
            </w:r>
            <w:r>
              <w:rPr>
                <w:spacing w:val="-47"/>
              </w:rPr>
              <w:t xml:space="preserve"> </w:t>
            </w:r>
            <w:r>
              <w:t>have also</w:t>
            </w:r>
            <w:r>
              <w:rPr>
                <w:spacing w:val="-1"/>
              </w:rPr>
              <w:t xml:space="preserve"> </w:t>
            </w:r>
            <w:r>
              <w:t>missed out</w:t>
            </w:r>
            <w:r>
              <w:rPr>
                <w:spacing w:val="-2"/>
              </w:rPr>
              <w:t xml:space="preserve"> </w:t>
            </w:r>
            <w:r>
              <w:t>on</w:t>
            </w:r>
            <w:r>
              <w:rPr>
                <w:spacing w:val="-1"/>
              </w:rPr>
              <w:t xml:space="preserve"> </w:t>
            </w:r>
            <w:r>
              <w:t>the</w:t>
            </w:r>
            <w:r>
              <w:rPr>
                <w:spacing w:val="1"/>
              </w:rPr>
              <w:t xml:space="preserve"> </w:t>
            </w:r>
            <w:r>
              <w:t>curriculum</w:t>
            </w:r>
            <w:r>
              <w:rPr>
                <w:spacing w:val="-3"/>
              </w:rPr>
              <w:t xml:space="preserve"> </w:t>
            </w:r>
            <w:r>
              <w:t xml:space="preserve">experiences </w:t>
            </w:r>
            <w:proofErr w:type="gramStart"/>
            <w:r>
              <w:t>e.g.</w:t>
            </w:r>
            <w:proofErr w:type="gramEnd"/>
            <w:r>
              <w:rPr>
                <w:spacing w:val="-1"/>
              </w:rPr>
              <w:t xml:space="preserve"> </w:t>
            </w:r>
            <w:r>
              <w:t>trips, visitors</w:t>
            </w:r>
            <w:r>
              <w:rPr>
                <w:spacing w:val="-3"/>
              </w:rPr>
              <w:t xml:space="preserve"> </w:t>
            </w:r>
            <w:r>
              <w:t>and</w:t>
            </w:r>
            <w:r>
              <w:rPr>
                <w:spacing w:val="-1"/>
              </w:rPr>
              <w:t xml:space="preserve"> </w:t>
            </w:r>
            <w:r>
              <w:t>powerful</w:t>
            </w:r>
            <w:r>
              <w:rPr>
                <w:spacing w:val="-1"/>
              </w:rPr>
              <w:t xml:space="preserve"> </w:t>
            </w:r>
            <w:r>
              <w:t>curriculum</w:t>
            </w:r>
            <w:r>
              <w:rPr>
                <w:spacing w:val="-1"/>
              </w:rPr>
              <w:t xml:space="preserve"> </w:t>
            </w:r>
            <w:r>
              <w:t>moments.</w:t>
            </w:r>
          </w:p>
          <w:p w14:paraId="5DD60C20" w14:textId="34457910" w:rsidR="00AA39A2" w:rsidRDefault="00AA39A2">
            <w:pPr>
              <w:pStyle w:val="TableParagraph"/>
              <w:spacing w:before="56"/>
              <w:ind w:left="105" w:right="209"/>
            </w:pPr>
          </w:p>
        </w:tc>
      </w:tr>
      <w:tr w:rsidR="00BD40A9" w14:paraId="3B48289A" w14:textId="77777777">
        <w:trPr>
          <w:trHeight w:val="650"/>
        </w:trPr>
        <w:tc>
          <w:tcPr>
            <w:tcW w:w="1272" w:type="dxa"/>
          </w:tcPr>
          <w:p w14:paraId="389790E4" w14:textId="77777777" w:rsidR="00BD40A9" w:rsidRDefault="003A2229">
            <w:pPr>
              <w:pStyle w:val="TableParagraph"/>
              <w:spacing w:before="54"/>
              <w:ind w:left="107"/>
              <w:rPr>
                <w:b/>
              </w:rPr>
            </w:pPr>
            <w:r>
              <w:rPr>
                <w:b/>
              </w:rPr>
              <w:t>EYFS</w:t>
            </w:r>
          </w:p>
        </w:tc>
        <w:tc>
          <w:tcPr>
            <w:tcW w:w="14144" w:type="dxa"/>
          </w:tcPr>
          <w:p w14:paraId="5B9668F5" w14:textId="77777777" w:rsidR="00BD40A9" w:rsidRDefault="003A2229">
            <w:pPr>
              <w:pStyle w:val="TableParagraph"/>
              <w:spacing w:before="54"/>
              <w:ind w:left="105" w:right="388"/>
            </w:pPr>
            <w:r>
              <w:t>Children have missed 6 months of nursery input and there is a noticeable gap in the development of their fine motor skills and independence. They have</w:t>
            </w:r>
            <w:r>
              <w:rPr>
                <w:spacing w:val="-47"/>
              </w:rPr>
              <w:t xml:space="preserve"> </w:t>
            </w:r>
            <w:r>
              <w:t>also</w:t>
            </w:r>
            <w:r>
              <w:rPr>
                <w:spacing w:val="-2"/>
              </w:rPr>
              <w:t xml:space="preserve"> </w:t>
            </w:r>
            <w:r>
              <w:t>missed out</w:t>
            </w:r>
            <w:r>
              <w:rPr>
                <w:spacing w:val="-3"/>
              </w:rPr>
              <w:t xml:space="preserve"> </w:t>
            </w:r>
            <w:r>
              <w:t>on</w:t>
            </w:r>
            <w:r>
              <w:rPr>
                <w:spacing w:val="-3"/>
              </w:rPr>
              <w:t xml:space="preserve"> </w:t>
            </w:r>
            <w:r>
              <w:t>the</w:t>
            </w:r>
            <w:r>
              <w:rPr>
                <w:spacing w:val="-1"/>
              </w:rPr>
              <w:t xml:space="preserve"> </w:t>
            </w:r>
            <w:r>
              <w:t>large</w:t>
            </w:r>
            <w:r>
              <w:rPr>
                <w:spacing w:val="1"/>
              </w:rPr>
              <w:t xml:space="preserve"> </w:t>
            </w:r>
            <w:r>
              <w:t>messy play</w:t>
            </w:r>
            <w:r>
              <w:rPr>
                <w:spacing w:val="-3"/>
              </w:rPr>
              <w:t xml:space="preserve"> </w:t>
            </w:r>
            <w:r>
              <w:t>experiences</w:t>
            </w:r>
            <w:r>
              <w:rPr>
                <w:spacing w:val="-2"/>
              </w:rPr>
              <w:t xml:space="preserve"> </w:t>
            </w:r>
            <w:r>
              <w:t>that</w:t>
            </w:r>
            <w:r>
              <w:rPr>
                <w:spacing w:val="-1"/>
              </w:rPr>
              <w:t xml:space="preserve"> </w:t>
            </w:r>
            <w:r>
              <w:t>can</w:t>
            </w:r>
            <w:r>
              <w:rPr>
                <w:spacing w:val="-1"/>
              </w:rPr>
              <w:t xml:space="preserve"> </w:t>
            </w:r>
            <w:r>
              <w:t>be provided</w:t>
            </w:r>
            <w:r>
              <w:rPr>
                <w:spacing w:val="-1"/>
              </w:rPr>
              <w:t xml:space="preserve"> </w:t>
            </w:r>
            <w:r>
              <w:t>by nursery and</w:t>
            </w:r>
            <w:r>
              <w:rPr>
                <w:spacing w:val="-3"/>
              </w:rPr>
              <w:t xml:space="preserve"> </w:t>
            </w:r>
            <w:r>
              <w:t>therefore</w:t>
            </w:r>
            <w:r>
              <w:rPr>
                <w:spacing w:val="-2"/>
              </w:rPr>
              <w:t xml:space="preserve"> </w:t>
            </w:r>
            <w:r>
              <w:t>we need</w:t>
            </w:r>
            <w:r>
              <w:rPr>
                <w:spacing w:val="-1"/>
              </w:rPr>
              <w:t xml:space="preserve"> </w:t>
            </w:r>
            <w:r>
              <w:t>to adapt</w:t>
            </w:r>
            <w:r>
              <w:rPr>
                <w:spacing w:val="-2"/>
              </w:rPr>
              <w:t xml:space="preserve"> </w:t>
            </w:r>
            <w:r>
              <w:t>our</w:t>
            </w:r>
            <w:r>
              <w:rPr>
                <w:spacing w:val="-4"/>
              </w:rPr>
              <w:t xml:space="preserve"> </w:t>
            </w:r>
            <w:r>
              <w:t>EYFS provision</w:t>
            </w:r>
            <w:r>
              <w:rPr>
                <w:spacing w:val="-1"/>
              </w:rPr>
              <w:t xml:space="preserve"> </w:t>
            </w:r>
            <w:r>
              <w:t>accordingly.</w:t>
            </w:r>
            <w:r w:rsidR="00D9790C">
              <w:t xml:space="preserve"> Social and emotional development is noticeably behind.</w:t>
            </w:r>
          </w:p>
          <w:p w14:paraId="299E5C50" w14:textId="10DF24E0" w:rsidR="00AA39A2" w:rsidRDefault="00AA39A2">
            <w:pPr>
              <w:pStyle w:val="TableParagraph"/>
              <w:spacing w:before="54"/>
              <w:ind w:left="105" w:right="388"/>
            </w:pPr>
          </w:p>
        </w:tc>
      </w:tr>
      <w:tr w:rsidR="00BD40A9" w14:paraId="659E0AF0" w14:textId="77777777">
        <w:trPr>
          <w:trHeight w:val="1187"/>
        </w:trPr>
        <w:tc>
          <w:tcPr>
            <w:tcW w:w="1272" w:type="dxa"/>
          </w:tcPr>
          <w:p w14:paraId="5A4A76FB" w14:textId="77777777" w:rsidR="00BD40A9" w:rsidRDefault="003A2229">
            <w:pPr>
              <w:pStyle w:val="TableParagraph"/>
              <w:spacing w:before="56"/>
              <w:ind w:left="107" w:right="127"/>
              <w:rPr>
                <w:b/>
              </w:rPr>
            </w:pPr>
            <w:r>
              <w:rPr>
                <w:b/>
              </w:rPr>
              <w:t>Attitude to</w:t>
            </w:r>
            <w:r>
              <w:rPr>
                <w:b/>
                <w:spacing w:val="-47"/>
              </w:rPr>
              <w:t xml:space="preserve"> </w:t>
            </w:r>
            <w:r>
              <w:rPr>
                <w:b/>
              </w:rPr>
              <w:t>learning</w:t>
            </w:r>
          </w:p>
        </w:tc>
        <w:tc>
          <w:tcPr>
            <w:tcW w:w="14144" w:type="dxa"/>
          </w:tcPr>
          <w:p w14:paraId="75C36F9F" w14:textId="2B2491DC" w:rsidR="00BD40A9" w:rsidRPr="002F145D" w:rsidRDefault="003A2229" w:rsidP="002F145D">
            <w:pPr>
              <w:pStyle w:val="NormalWeb"/>
              <w:ind w:left="14"/>
              <w:rPr>
                <w:rFonts w:asciiTheme="minorHAnsi" w:hAnsiTheme="minorHAnsi" w:cs="Arial"/>
                <w:sz w:val="20"/>
                <w:szCs w:val="20"/>
              </w:rPr>
            </w:pPr>
            <w:r w:rsidRPr="002F145D">
              <w:rPr>
                <w:rFonts w:asciiTheme="minorHAnsi" w:hAnsiTheme="minorHAnsi"/>
                <w:sz w:val="22"/>
                <w:szCs w:val="22"/>
              </w:rPr>
              <w:t>Children’s stamina and resilience to learning has decreased over lockdown and it is obvious that children found coming back to full time schooling both</w:t>
            </w:r>
            <w:r w:rsidRPr="002F145D">
              <w:rPr>
                <w:rFonts w:asciiTheme="minorHAnsi" w:hAnsiTheme="minorHAnsi"/>
                <w:spacing w:val="1"/>
                <w:sz w:val="22"/>
                <w:szCs w:val="22"/>
              </w:rPr>
              <w:t xml:space="preserve"> </w:t>
            </w:r>
            <w:r w:rsidRPr="002F145D">
              <w:rPr>
                <w:rFonts w:asciiTheme="minorHAnsi" w:hAnsiTheme="minorHAnsi"/>
                <w:sz w:val="22"/>
                <w:szCs w:val="22"/>
              </w:rPr>
              <w:t xml:space="preserve">difficult and tiring. Children in UKS2 need to relearn independence, accountability and to take responsibility for their learning. Year 6 need to </w:t>
            </w:r>
            <w:r w:rsidR="00D9790C" w:rsidRPr="002F145D">
              <w:rPr>
                <w:rFonts w:asciiTheme="minorHAnsi" w:hAnsiTheme="minorHAnsi"/>
                <w:sz w:val="22"/>
                <w:szCs w:val="22"/>
              </w:rPr>
              <w:t xml:space="preserve">be </w:t>
            </w:r>
            <w:r w:rsidRPr="002F145D">
              <w:rPr>
                <w:rFonts w:asciiTheme="minorHAnsi" w:hAnsiTheme="minorHAnsi"/>
                <w:sz w:val="22"/>
                <w:szCs w:val="22"/>
              </w:rPr>
              <w:t>prepared for</w:t>
            </w:r>
            <w:r w:rsidRPr="002F145D">
              <w:rPr>
                <w:rFonts w:asciiTheme="minorHAnsi" w:hAnsiTheme="minorHAnsi"/>
                <w:spacing w:val="-47"/>
                <w:sz w:val="22"/>
                <w:szCs w:val="22"/>
              </w:rPr>
              <w:t xml:space="preserve"> </w:t>
            </w:r>
            <w:r w:rsidR="00D9790C" w:rsidRPr="002F145D">
              <w:rPr>
                <w:rFonts w:asciiTheme="minorHAnsi" w:hAnsiTheme="minorHAnsi"/>
                <w:spacing w:val="-47"/>
                <w:sz w:val="22"/>
                <w:szCs w:val="22"/>
              </w:rPr>
              <w:t xml:space="preserve"> </w:t>
            </w:r>
            <w:r w:rsidR="006A66B7" w:rsidRPr="002F145D">
              <w:rPr>
                <w:rFonts w:asciiTheme="minorHAnsi" w:hAnsiTheme="minorHAnsi"/>
                <w:spacing w:val="-47"/>
                <w:sz w:val="22"/>
                <w:szCs w:val="22"/>
              </w:rPr>
              <w:t xml:space="preserve">  </w:t>
            </w:r>
            <w:r w:rsidRPr="002F145D">
              <w:rPr>
                <w:rFonts w:asciiTheme="minorHAnsi" w:hAnsiTheme="minorHAnsi"/>
                <w:sz w:val="22"/>
                <w:szCs w:val="22"/>
              </w:rPr>
              <w:t>secondary</w:t>
            </w:r>
            <w:r w:rsidRPr="002F145D">
              <w:rPr>
                <w:rFonts w:asciiTheme="minorHAnsi" w:hAnsiTheme="minorHAnsi"/>
                <w:spacing w:val="-1"/>
                <w:sz w:val="22"/>
                <w:szCs w:val="22"/>
              </w:rPr>
              <w:t xml:space="preserve"> </w:t>
            </w:r>
            <w:r w:rsidRPr="002F145D">
              <w:rPr>
                <w:rFonts w:asciiTheme="minorHAnsi" w:hAnsiTheme="minorHAnsi"/>
                <w:sz w:val="22"/>
                <w:szCs w:val="22"/>
              </w:rPr>
              <w:t>school and</w:t>
            </w:r>
            <w:r w:rsidRPr="002F145D">
              <w:rPr>
                <w:rFonts w:asciiTheme="minorHAnsi" w:hAnsiTheme="minorHAnsi"/>
                <w:spacing w:val="-1"/>
                <w:sz w:val="22"/>
                <w:szCs w:val="22"/>
              </w:rPr>
              <w:t xml:space="preserve"> </w:t>
            </w:r>
            <w:r w:rsidRPr="002F145D">
              <w:rPr>
                <w:rFonts w:asciiTheme="minorHAnsi" w:hAnsiTheme="minorHAnsi"/>
                <w:sz w:val="22"/>
                <w:szCs w:val="22"/>
              </w:rPr>
              <w:t>develop</w:t>
            </w:r>
            <w:r w:rsidRPr="002F145D">
              <w:rPr>
                <w:rFonts w:asciiTheme="minorHAnsi" w:hAnsiTheme="minorHAnsi"/>
                <w:spacing w:val="-1"/>
                <w:sz w:val="22"/>
                <w:szCs w:val="22"/>
              </w:rPr>
              <w:t xml:space="preserve"> </w:t>
            </w:r>
            <w:r w:rsidRPr="002F145D">
              <w:rPr>
                <w:rFonts w:asciiTheme="minorHAnsi" w:hAnsiTheme="minorHAnsi"/>
                <w:sz w:val="22"/>
                <w:szCs w:val="22"/>
              </w:rPr>
              <w:t>study</w:t>
            </w:r>
            <w:r w:rsidRPr="002F145D">
              <w:rPr>
                <w:rFonts w:asciiTheme="minorHAnsi" w:hAnsiTheme="minorHAnsi"/>
                <w:spacing w:val="-2"/>
                <w:sz w:val="22"/>
                <w:szCs w:val="22"/>
              </w:rPr>
              <w:t xml:space="preserve"> </w:t>
            </w:r>
            <w:r w:rsidRPr="002F145D">
              <w:rPr>
                <w:rFonts w:asciiTheme="minorHAnsi" w:hAnsiTheme="minorHAnsi"/>
                <w:sz w:val="22"/>
                <w:szCs w:val="22"/>
              </w:rPr>
              <w:t>and</w:t>
            </w:r>
            <w:r w:rsidRPr="002F145D">
              <w:rPr>
                <w:rFonts w:asciiTheme="minorHAnsi" w:hAnsiTheme="minorHAnsi"/>
                <w:spacing w:val="-1"/>
                <w:sz w:val="22"/>
                <w:szCs w:val="22"/>
              </w:rPr>
              <w:t xml:space="preserve"> </w:t>
            </w:r>
            <w:r w:rsidRPr="002F145D">
              <w:rPr>
                <w:rFonts w:asciiTheme="minorHAnsi" w:hAnsiTheme="minorHAnsi"/>
                <w:sz w:val="22"/>
                <w:szCs w:val="22"/>
              </w:rPr>
              <w:t>life skills to</w:t>
            </w:r>
            <w:r w:rsidRPr="002F145D">
              <w:rPr>
                <w:rFonts w:asciiTheme="minorHAnsi" w:hAnsiTheme="minorHAnsi"/>
                <w:spacing w:val="1"/>
                <w:sz w:val="22"/>
                <w:szCs w:val="22"/>
              </w:rPr>
              <w:t xml:space="preserve"> </w:t>
            </w:r>
            <w:r w:rsidRPr="002F145D">
              <w:rPr>
                <w:rFonts w:asciiTheme="minorHAnsi" w:hAnsiTheme="minorHAnsi"/>
                <w:sz w:val="22"/>
                <w:szCs w:val="22"/>
              </w:rPr>
              <w:t>prepare</w:t>
            </w:r>
            <w:r w:rsidRPr="002F145D">
              <w:rPr>
                <w:rFonts w:asciiTheme="minorHAnsi" w:hAnsiTheme="minorHAnsi"/>
                <w:spacing w:val="-1"/>
                <w:sz w:val="22"/>
                <w:szCs w:val="22"/>
              </w:rPr>
              <w:t xml:space="preserve"> </w:t>
            </w:r>
            <w:r w:rsidRPr="002F145D">
              <w:rPr>
                <w:rFonts w:asciiTheme="minorHAnsi" w:hAnsiTheme="minorHAnsi"/>
                <w:sz w:val="22"/>
                <w:szCs w:val="22"/>
              </w:rPr>
              <w:t>them</w:t>
            </w:r>
            <w:r w:rsidRPr="002F145D">
              <w:rPr>
                <w:rFonts w:asciiTheme="minorHAnsi" w:hAnsiTheme="minorHAnsi"/>
                <w:spacing w:val="-1"/>
                <w:sz w:val="22"/>
                <w:szCs w:val="22"/>
              </w:rPr>
              <w:t xml:space="preserve"> </w:t>
            </w:r>
            <w:r w:rsidRPr="002F145D">
              <w:rPr>
                <w:rFonts w:asciiTheme="minorHAnsi" w:hAnsiTheme="minorHAnsi"/>
                <w:sz w:val="22"/>
                <w:szCs w:val="22"/>
              </w:rPr>
              <w:t>for</w:t>
            </w:r>
            <w:r w:rsidRPr="002F145D">
              <w:rPr>
                <w:rFonts w:asciiTheme="minorHAnsi" w:hAnsiTheme="minorHAnsi"/>
                <w:spacing w:val="-3"/>
                <w:sz w:val="22"/>
                <w:szCs w:val="22"/>
              </w:rPr>
              <w:t xml:space="preserve"> </w:t>
            </w:r>
            <w:r w:rsidRPr="002F145D">
              <w:rPr>
                <w:rFonts w:asciiTheme="minorHAnsi" w:hAnsiTheme="minorHAnsi"/>
                <w:sz w:val="22"/>
                <w:szCs w:val="22"/>
              </w:rPr>
              <w:t>the</w:t>
            </w:r>
            <w:r w:rsidRPr="002F145D">
              <w:rPr>
                <w:rFonts w:asciiTheme="minorHAnsi" w:hAnsiTheme="minorHAnsi"/>
                <w:spacing w:val="1"/>
                <w:sz w:val="22"/>
                <w:szCs w:val="22"/>
              </w:rPr>
              <w:t xml:space="preserve"> </w:t>
            </w:r>
            <w:r w:rsidRPr="002F145D">
              <w:rPr>
                <w:rFonts w:asciiTheme="minorHAnsi" w:hAnsiTheme="minorHAnsi"/>
                <w:sz w:val="22"/>
                <w:szCs w:val="22"/>
              </w:rPr>
              <w:t>future.</w:t>
            </w:r>
            <w:r w:rsidR="002F145D" w:rsidRPr="002F145D">
              <w:rPr>
                <w:rFonts w:asciiTheme="minorHAnsi" w:hAnsiTheme="minorHAnsi" w:cs="Arial"/>
                <w:sz w:val="22"/>
                <w:szCs w:val="22"/>
              </w:rPr>
              <w:t xml:space="preserve"> </w:t>
            </w:r>
            <w:r w:rsidR="002C0FF0">
              <w:rPr>
                <w:rFonts w:asciiTheme="minorHAnsi" w:hAnsiTheme="minorHAnsi" w:cs="Arial"/>
                <w:sz w:val="22"/>
                <w:szCs w:val="22"/>
              </w:rPr>
              <w:t>Children in EYFS and KS1 are less developed socially than we would normally expect at this stage of their school life.</w:t>
            </w:r>
          </w:p>
        </w:tc>
      </w:tr>
      <w:tr w:rsidR="00BD40A9" w14:paraId="2F13347B" w14:textId="77777777">
        <w:trPr>
          <w:trHeight w:val="921"/>
        </w:trPr>
        <w:tc>
          <w:tcPr>
            <w:tcW w:w="1272" w:type="dxa"/>
          </w:tcPr>
          <w:p w14:paraId="7B1693D8" w14:textId="77777777" w:rsidR="00BD40A9" w:rsidRDefault="003A2229">
            <w:pPr>
              <w:pStyle w:val="TableParagraph"/>
              <w:spacing w:before="57"/>
              <w:ind w:left="107" w:right="150"/>
              <w:jc w:val="both"/>
              <w:rPr>
                <w:b/>
              </w:rPr>
            </w:pPr>
            <w:r>
              <w:rPr>
                <w:b/>
              </w:rPr>
              <w:t>Emotional</w:t>
            </w:r>
            <w:r>
              <w:rPr>
                <w:b/>
                <w:spacing w:val="1"/>
              </w:rPr>
              <w:t xml:space="preserve"> </w:t>
            </w:r>
            <w:r>
              <w:rPr>
                <w:b/>
              </w:rPr>
              <w:t>Health and</w:t>
            </w:r>
            <w:r>
              <w:rPr>
                <w:b/>
                <w:spacing w:val="-47"/>
              </w:rPr>
              <w:t xml:space="preserve"> </w:t>
            </w:r>
            <w:r>
              <w:rPr>
                <w:b/>
              </w:rPr>
              <w:t>well</w:t>
            </w:r>
            <w:r>
              <w:rPr>
                <w:b/>
                <w:spacing w:val="-2"/>
              </w:rPr>
              <w:t xml:space="preserve"> </w:t>
            </w:r>
            <w:r>
              <w:rPr>
                <w:b/>
              </w:rPr>
              <w:t>being</w:t>
            </w:r>
          </w:p>
        </w:tc>
        <w:tc>
          <w:tcPr>
            <w:tcW w:w="14144" w:type="dxa"/>
          </w:tcPr>
          <w:p w14:paraId="6D276F02" w14:textId="388C3BA9" w:rsidR="00AA39A2" w:rsidRDefault="003A2229" w:rsidP="00AA39A2">
            <w:pPr>
              <w:pStyle w:val="TableParagraph"/>
              <w:spacing w:before="57"/>
              <w:ind w:left="105" w:right="317"/>
            </w:pPr>
            <w:r>
              <w:t>Lockdown, the economy, family life and job security have all had an impact on the emotional and mental health of all members of the school community.</w:t>
            </w:r>
            <w:r>
              <w:rPr>
                <w:spacing w:val="-47"/>
              </w:rPr>
              <w:t xml:space="preserve"> </w:t>
            </w:r>
            <w:r>
              <w:t>Continue to promote our well-being and positive mental health strategies amongst our pupils and families to ensure that the</w:t>
            </w:r>
            <w:r>
              <w:rPr>
                <w:spacing w:val="1"/>
              </w:rPr>
              <w:t xml:space="preserve"> </w:t>
            </w:r>
            <w:r>
              <w:t>pupils</w:t>
            </w:r>
            <w:r>
              <w:rPr>
                <w:spacing w:val="-1"/>
              </w:rPr>
              <w:t xml:space="preserve"> </w:t>
            </w:r>
            <w:r>
              <w:t>are</w:t>
            </w:r>
            <w:r>
              <w:rPr>
                <w:spacing w:val="1"/>
              </w:rPr>
              <w:t xml:space="preserve"> </w:t>
            </w:r>
            <w:r>
              <w:t>ready</w:t>
            </w:r>
            <w:r>
              <w:rPr>
                <w:spacing w:val="-2"/>
              </w:rPr>
              <w:t xml:space="preserve"> </w:t>
            </w:r>
            <w:r>
              <w:t>to</w:t>
            </w:r>
            <w:r>
              <w:rPr>
                <w:spacing w:val="1"/>
              </w:rPr>
              <w:t xml:space="preserve"> </w:t>
            </w:r>
            <w:r>
              <w:t>learn</w:t>
            </w:r>
            <w:r>
              <w:rPr>
                <w:spacing w:val="-3"/>
              </w:rPr>
              <w:t xml:space="preserve"> </w:t>
            </w:r>
            <w:r>
              <w:t>and</w:t>
            </w:r>
            <w:r>
              <w:rPr>
                <w:spacing w:val="-1"/>
              </w:rPr>
              <w:t xml:space="preserve"> </w:t>
            </w:r>
            <w:r>
              <w:t>interact</w:t>
            </w:r>
            <w:r>
              <w:rPr>
                <w:spacing w:val="-2"/>
              </w:rPr>
              <w:t xml:space="preserve"> </w:t>
            </w:r>
            <w:r>
              <w:t>positively in school.</w:t>
            </w:r>
            <w:r w:rsidR="00AA39A2">
              <w:t xml:space="preserve"> There has been a significant increase in referrals to outside agencies regarding mental health issues. Stamina in P.E is much reduced due to inactivity. The academic gap for vulnerable children who did not attend school during lockdown has increased significantly.</w:t>
            </w:r>
          </w:p>
          <w:p w14:paraId="2C32AC92" w14:textId="4E4CA374" w:rsidR="00AA39A2" w:rsidRDefault="00AA39A2" w:rsidP="00AA39A2">
            <w:pPr>
              <w:pStyle w:val="TableParagraph"/>
              <w:spacing w:before="57"/>
              <w:ind w:left="105" w:right="317"/>
            </w:pPr>
          </w:p>
        </w:tc>
      </w:tr>
    </w:tbl>
    <w:p w14:paraId="0ED12B8D" w14:textId="77777777" w:rsidR="00BD40A9" w:rsidRDefault="00BD40A9">
      <w:pPr>
        <w:sectPr w:rsidR="00BD40A9">
          <w:pgSz w:w="16840" w:h="11910" w:orient="landscape"/>
          <w:pgMar w:top="440" w:right="440" w:bottom="280" w:left="740" w:header="720" w:footer="720" w:gutter="0"/>
          <w:cols w:space="720"/>
        </w:sectPr>
      </w:pPr>
    </w:p>
    <w:tbl>
      <w:tblPr>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64"/>
        <w:gridCol w:w="2835"/>
        <w:gridCol w:w="4714"/>
        <w:gridCol w:w="1877"/>
        <w:gridCol w:w="3440"/>
      </w:tblGrid>
      <w:tr w:rsidR="00BD40A9" w14:paraId="22560F82" w14:textId="77777777">
        <w:trPr>
          <w:trHeight w:val="314"/>
        </w:trPr>
        <w:tc>
          <w:tcPr>
            <w:tcW w:w="15130" w:type="dxa"/>
            <w:gridSpan w:val="5"/>
            <w:tcBorders>
              <w:bottom w:val="single" w:sz="34" w:space="0" w:color="D9D9D9"/>
            </w:tcBorders>
            <w:shd w:val="clear" w:color="auto" w:fill="006FC0"/>
          </w:tcPr>
          <w:p w14:paraId="09808409" w14:textId="77777777" w:rsidR="00BD40A9" w:rsidRDefault="003A2229">
            <w:pPr>
              <w:pStyle w:val="TableParagraph"/>
              <w:spacing w:before="25"/>
              <w:ind w:left="112"/>
              <w:rPr>
                <w:sz w:val="20"/>
              </w:rPr>
            </w:pPr>
            <w:r>
              <w:rPr>
                <w:b/>
                <w:color w:val="FFFFFF"/>
              </w:rPr>
              <w:lastRenderedPageBreak/>
              <w:t>Planned</w:t>
            </w:r>
            <w:r>
              <w:rPr>
                <w:b/>
                <w:color w:val="FFFFFF"/>
                <w:spacing w:val="-3"/>
              </w:rPr>
              <w:t xml:space="preserve"> </w:t>
            </w:r>
            <w:r>
              <w:rPr>
                <w:b/>
                <w:color w:val="FFFFFF"/>
              </w:rPr>
              <w:t>expenditure</w:t>
            </w:r>
            <w:r>
              <w:rPr>
                <w:b/>
                <w:color w:val="FFFFFF"/>
                <w:spacing w:val="-2"/>
              </w:rPr>
              <w:t xml:space="preserve"> </w:t>
            </w:r>
            <w:r>
              <w:rPr>
                <w:b/>
                <w:color w:val="FFFFFF"/>
              </w:rPr>
              <w:t>-</w:t>
            </w:r>
            <w:r>
              <w:rPr>
                <w:b/>
                <w:color w:val="FFFFFF"/>
                <w:spacing w:val="-2"/>
              </w:rPr>
              <w:t xml:space="preserve"> </w:t>
            </w:r>
            <w:r>
              <w:rPr>
                <w:color w:val="FFFFFF"/>
                <w:sz w:val="20"/>
              </w:rPr>
              <w:t>The</w:t>
            </w:r>
            <w:r>
              <w:rPr>
                <w:color w:val="FFFFFF"/>
                <w:spacing w:val="-3"/>
                <w:sz w:val="20"/>
              </w:rPr>
              <w:t xml:space="preserve"> </w:t>
            </w:r>
            <w:r>
              <w:rPr>
                <w:color w:val="FFFFFF"/>
                <w:sz w:val="20"/>
              </w:rPr>
              <w:t>headings</w:t>
            </w:r>
            <w:r>
              <w:rPr>
                <w:color w:val="FFFFFF"/>
                <w:spacing w:val="-4"/>
                <w:sz w:val="20"/>
              </w:rPr>
              <w:t xml:space="preserve"> </w:t>
            </w:r>
            <w:r>
              <w:rPr>
                <w:color w:val="FFFFFF"/>
                <w:sz w:val="20"/>
              </w:rPr>
              <w:t>below</w:t>
            </w:r>
            <w:r>
              <w:rPr>
                <w:color w:val="FFFFFF"/>
                <w:spacing w:val="-2"/>
                <w:sz w:val="20"/>
              </w:rPr>
              <w:t xml:space="preserve"> </w:t>
            </w:r>
            <w:r>
              <w:rPr>
                <w:color w:val="FFFFFF"/>
                <w:sz w:val="20"/>
              </w:rPr>
              <w:t>are</w:t>
            </w:r>
            <w:r>
              <w:rPr>
                <w:color w:val="FFFFFF"/>
                <w:spacing w:val="-3"/>
                <w:sz w:val="20"/>
              </w:rPr>
              <w:t xml:space="preserve"> </w:t>
            </w:r>
            <w:r>
              <w:rPr>
                <w:color w:val="FFFFFF"/>
                <w:sz w:val="20"/>
              </w:rPr>
              <w:t>grouped</w:t>
            </w:r>
            <w:r>
              <w:rPr>
                <w:color w:val="FFFFFF"/>
                <w:spacing w:val="-1"/>
                <w:sz w:val="20"/>
              </w:rPr>
              <w:t xml:space="preserve"> </w:t>
            </w:r>
            <w:r>
              <w:rPr>
                <w:color w:val="FFFFFF"/>
                <w:sz w:val="20"/>
              </w:rPr>
              <w:t>into</w:t>
            </w:r>
            <w:r>
              <w:rPr>
                <w:color w:val="FFFFFF"/>
                <w:spacing w:val="-2"/>
                <w:sz w:val="20"/>
              </w:rPr>
              <w:t xml:space="preserve"> </w:t>
            </w:r>
            <w:r>
              <w:rPr>
                <w:color w:val="FFFFFF"/>
                <w:sz w:val="20"/>
              </w:rPr>
              <w:t>the</w:t>
            </w:r>
            <w:r>
              <w:rPr>
                <w:color w:val="FFFFFF"/>
                <w:spacing w:val="-3"/>
                <w:sz w:val="20"/>
              </w:rPr>
              <w:t xml:space="preserve"> </w:t>
            </w:r>
            <w:r>
              <w:rPr>
                <w:color w:val="FFFFFF"/>
                <w:sz w:val="20"/>
              </w:rPr>
              <w:t>categories</w:t>
            </w:r>
            <w:r>
              <w:rPr>
                <w:color w:val="FFFFFF"/>
                <w:spacing w:val="-4"/>
                <w:sz w:val="20"/>
              </w:rPr>
              <w:t xml:space="preserve"> </w:t>
            </w:r>
            <w:r>
              <w:rPr>
                <w:color w:val="FFFFFF"/>
                <w:sz w:val="20"/>
              </w:rPr>
              <w:t>outlined</w:t>
            </w:r>
            <w:r>
              <w:rPr>
                <w:color w:val="FFFFFF"/>
                <w:spacing w:val="-2"/>
                <w:sz w:val="20"/>
              </w:rPr>
              <w:t xml:space="preserve"> </w:t>
            </w:r>
            <w:r>
              <w:rPr>
                <w:color w:val="FFFFFF"/>
                <w:sz w:val="20"/>
              </w:rPr>
              <w:t>in</w:t>
            </w:r>
            <w:r>
              <w:rPr>
                <w:color w:val="FFFFFF"/>
                <w:spacing w:val="1"/>
                <w:sz w:val="20"/>
              </w:rPr>
              <w:t xml:space="preserve"> </w:t>
            </w:r>
            <w:r>
              <w:rPr>
                <w:color w:val="FFFFFF"/>
                <w:sz w:val="20"/>
              </w:rPr>
              <w:t>the</w:t>
            </w:r>
            <w:r>
              <w:rPr>
                <w:color w:val="FFFFFF"/>
                <w:spacing w:val="-2"/>
                <w:sz w:val="20"/>
              </w:rPr>
              <w:t xml:space="preserve"> </w:t>
            </w:r>
            <w:r>
              <w:rPr>
                <w:color w:val="FFFFFF"/>
                <w:sz w:val="20"/>
              </w:rPr>
              <w:t>Education</w:t>
            </w:r>
            <w:r>
              <w:rPr>
                <w:color w:val="FFFFFF"/>
                <w:spacing w:val="-1"/>
                <w:sz w:val="20"/>
              </w:rPr>
              <w:t xml:space="preserve"> </w:t>
            </w:r>
            <w:r>
              <w:rPr>
                <w:color w:val="FFFFFF"/>
                <w:sz w:val="20"/>
              </w:rPr>
              <w:t>Endowment</w:t>
            </w:r>
            <w:r>
              <w:rPr>
                <w:color w:val="FFFFFF"/>
                <w:spacing w:val="-2"/>
                <w:sz w:val="20"/>
              </w:rPr>
              <w:t xml:space="preserve"> </w:t>
            </w:r>
            <w:r>
              <w:rPr>
                <w:color w:val="FFFFFF"/>
                <w:sz w:val="20"/>
              </w:rPr>
              <w:t>Foundation’s</w:t>
            </w:r>
            <w:r>
              <w:rPr>
                <w:color w:val="FFFFFF"/>
                <w:spacing w:val="-4"/>
                <w:sz w:val="20"/>
              </w:rPr>
              <w:t xml:space="preserve"> </w:t>
            </w:r>
            <w:r>
              <w:rPr>
                <w:color w:val="FFFFFF"/>
                <w:sz w:val="20"/>
              </w:rPr>
              <w:t>coronavirus</w:t>
            </w:r>
            <w:r>
              <w:rPr>
                <w:color w:val="FFFFFF"/>
                <w:spacing w:val="-3"/>
                <w:sz w:val="20"/>
              </w:rPr>
              <w:t xml:space="preserve"> </w:t>
            </w:r>
            <w:r>
              <w:rPr>
                <w:color w:val="FFFFFF"/>
                <w:sz w:val="20"/>
              </w:rPr>
              <w:t>support</w:t>
            </w:r>
            <w:r>
              <w:rPr>
                <w:color w:val="FFFFFF"/>
                <w:spacing w:val="-2"/>
                <w:sz w:val="20"/>
              </w:rPr>
              <w:t xml:space="preserve"> </w:t>
            </w:r>
            <w:r>
              <w:rPr>
                <w:color w:val="FFFFFF"/>
                <w:sz w:val="20"/>
              </w:rPr>
              <w:t>guide</w:t>
            </w:r>
            <w:r>
              <w:rPr>
                <w:color w:val="FFFFFF"/>
                <w:spacing w:val="-3"/>
                <w:sz w:val="20"/>
              </w:rPr>
              <w:t xml:space="preserve"> </w:t>
            </w:r>
            <w:r>
              <w:rPr>
                <w:color w:val="FFFFFF"/>
                <w:sz w:val="20"/>
              </w:rPr>
              <w:t>for</w:t>
            </w:r>
            <w:r>
              <w:rPr>
                <w:color w:val="FFFFFF"/>
                <w:spacing w:val="-2"/>
                <w:sz w:val="20"/>
              </w:rPr>
              <w:t xml:space="preserve"> </w:t>
            </w:r>
            <w:r>
              <w:rPr>
                <w:color w:val="FFFFFF"/>
                <w:sz w:val="20"/>
              </w:rPr>
              <w:t>schools)</w:t>
            </w:r>
          </w:p>
        </w:tc>
      </w:tr>
      <w:tr w:rsidR="00BD40A9" w14:paraId="6F98A24C" w14:textId="77777777">
        <w:trPr>
          <w:trHeight w:val="258"/>
        </w:trPr>
        <w:tc>
          <w:tcPr>
            <w:tcW w:w="15130" w:type="dxa"/>
            <w:gridSpan w:val="5"/>
            <w:tcBorders>
              <w:top w:val="single" w:sz="34" w:space="0" w:color="006FC0"/>
              <w:bottom w:val="single" w:sz="8" w:space="0" w:color="000000"/>
            </w:tcBorders>
            <w:shd w:val="clear" w:color="auto" w:fill="D9D9D9"/>
          </w:tcPr>
          <w:p w14:paraId="5A9DB794" w14:textId="77777777" w:rsidR="00BD40A9" w:rsidRDefault="003A2229">
            <w:pPr>
              <w:pStyle w:val="TableParagraph"/>
              <w:spacing w:before="21" w:line="217" w:lineRule="exact"/>
              <w:ind w:left="295"/>
              <w:rPr>
                <w:b/>
                <w:sz w:val="20"/>
              </w:rPr>
            </w:pPr>
            <w:proofErr w:type="spellStart"/>
            <w:r>
              <w:rPr>
                <w:b/>
                <w:sz w:val="20"/>
              </w:rPr>
              <w:t>i</w:t>
            </w:r>
            <w:proofErr w:type="spellEnd"/>
            <w:r>
              <w:rPr>
                <w:b/>
                <w:sz w:val="20"/>
              </w:rPr>
              <w:t>.</w:t>
            </w:r>
            <w:r>
              <w:rPr>
                <w:b/>
                <w:spacing w:val="2"/>
                <w:sz w:val="20"/>
              </w:rPr>
              <w:t xml:space="preserve"> </w:t>
            </w:r>
            <w:r>
              <w:rPr>
                <w:b/>
                <w:sz w:val="20"/>
              </w:rPr>
              <w:t>Teaching</w:t>
            </w:r>
            <w:r>
              <w:rPr>
                <w:b/>
                <w:spacing w:val="-4"/>
                <w:sz w:val="20"/>
              </w:rPr>
              <w:t xml:space="preserve"> </w:t>
            </w:r>
            <w:r>
              <w:rPr>
                <w:b/>
                <w:sz w:val="20"/>
              </w:rPr>
              <w:t>and</w:t>
            </w:r>
            <w:r>
              <w:rPr>
                <w:b/>
                <w:spacing w:val="-2"/>
                <w:sz w:val="20"/>
              </w:rPr>
              <w:t xml:space="preserve"> </w:t>
            </w:r>
            <w:r>
              <w:rPr>
                <w:b/>
                <w:sz w:val="20"/>
              </w:rPr>
              <w:t>whole-school</w:t>
            </w:r>
            <w:r>
              <w:rPr>
                <w:b/>
                <w:spacing w:val="-3"/>
                <w:sz w:val="20"/>
              </w:rPr>
              <w:t xml:space="preserve"> </w:t>
            </w:r>
            <w:r>
              <w:rPr>
                <w:b/>
                <w:sz w:val="20"/>
              </w:rPr>
              <w:t>strategies</w:t>
            </w:r>
          </w:p>
        </w:tc>
      </w:tr>
      <w:tr w:rsidR="00BD40A9" w14:paraId="018DB694" w14:textId="77777777">
        <w:trPr>
          <w:trHeight w:val="845"/>
        </w:trPr>
        <w:tc>
          <w:tcPr>
            <w:tcW w:w="2264" w:type="dxa"/>
            <w:tcBorders>
              <w:top w:val="single" w:sz="34" w:space="0" w:color="D9D9D9"/>
              <w:left w:val="single" w:sz="8" w:space="0" w:color="000000"/>
              <w:bottom w:val="single" w:sz="8" w:space="0" w:color="000000"/>
              <w:right w:val="single" w:sz="8" w:space="0" w:color="000000"/>
            </w:tcBorders>
          </w:tcPr>
          <w:p w14:paraId="4D972F46" w14:textId="77777777" w:rsidR="00BD40A9" w:rsidRDefault="003A2229">
            <w:pPr>
              <w:pStyle w:val="TableParagraph"/>
              <w:spacing w:before="58" w:line="243" w:lineRule="exact"/>
              <w:ind w:left="239"/>
              <w:rPr>
                <w:b/>
                <w:sz w:val="20"/>
              </w:rPr>
            </w:pPr>
            <w:r>
              <w:rPr>
                <w:b/>
                <w:sz w:val="20"/>
              </w:rPr>
              <w:t>EEF</w:t>
            </w:r>
          </w:p>
          <w:p w14:paraId="3BFD7F66" w14:textId="77777777" w:rsidR="00BD40A9" w:rsidRDefault="003A2229">
            <w:pPr>
              <w:pStyle w:val="TableParagraph"/>
              <w:ind w:left="239" w:right="784"/>
              <w:rPr>
                <w:b/>
                <w:sz w:val="20"/>
              </w:rPr>
            </w:pPr>
            <w:r>
              <w:rPr>
                <w:b/>
                <w:spacing w:val="-1"/>
                <w:sz w:val="20"/>
              </w:rPr>
              <w:t>recommended</w:t>
            </w:r>
            <w:r>
              <w:rPr>
                <w:b/>
                <w:spacing w:val="-43"/>
                <w:sz w:val="20"/>
              </w:rPr>
              <w:t xml:space="preserve"> </w:t>
            </w:r>
            <w:r>
              <w:rPr>
                <w:b/>
                <w:sz w:val="20"/>
              </w:rPr>
              <w:t>strategy</w:t>
            </w:r>
          </w:p>
        </w:tc>
        <w:tc>
          <w:tcPr>
            <w:tcW w:w="2835" w:type="dxa"/>
            <w:tcBorders>
              <w:top w:val="single" w:sz="34" w:space="0" w:color="D9D9D9"/>
              <w:left w:val="single" w:sz="8" w:space="0" w:color="000000"/>
              <w:right w:val="single" w:sz="8" w:space="0" w:color="000000"/>
            </w:tcBorders>
          </w:tcPr>
          <w:p w14:paraId="070D4646" w14:textId="77777777" w:rsidR="00BD40A9" w:rsidRDefault="003A2229">
            <w:pPr>
              <w:pStyle w:val="TableParagraph"/>
              <w:spacing w:before="58"/>
              <w:ind w:left="210"/>
              <w:rPr>
                <w:b/>
                <w:sz w:val="20"/>
              </w:rPr>
            </w:pPr>
            <w:r>
              <w:rPr>
                <w:b/>
                <w:sz w:val="20"/>
              </w:rPr>
              <w:t>EEF</w:t>
            </w:r>
            <w:r>
              <w:rPr>
                <w:b/>
                <w:spacing w:val="-2"/>
                <w:sz w:val="20"/>
              </w:rPr>
              <w:t xml:space="preserve"> </w:t>
            </w:r>
            <w:r>
              <w:rPr>
                <w:b/>
                <w:sz w:val="20"/>
              </w:rPr>
              <w:t>Rationale</w:t>
            </w:r>
          </w:p>
        </w:tc>
        <w:tc>
          <w:tcPr>
            <w:tcW w:w="4714" w:type="dxa"/>
            <w:tcBorders>
              <w:top w:val="single" w:sz="34" w:space="0" w:color="D9D9D9"/>
              <w:left w:val="single" w:sz="8" w:space="0" w:color="000000"/>
              <w:right w:val="single" w:sz="8" w:space="0" w:color="000000"/>
            </w:tcBorders>
          </w:tcPr>
          <w:p w14:paraId="234D9338" w14:textId="60CB90F4" w:rsidR="00BD40A9" w:rsidRDefault="003A2229">
            <w:pPr>
              <w:pStyle w:val="TableParagraph"/>
              <w:spacing w:before="58"/>
              <w:ind w:left="186"/>
              <w:rPr>
                <w:b/>
                <w:sz w:val="20"/>
              </w:rPr>
            </w:pPr>
            <w:r>
              <w:rPr>
                <w:b/>
                <w:sz w:val="20"/>
              </w:rPr>
              <w:t>Specific</w:t>
            </w:r>
            <w:r>
              <w:rPr>
                <w:b/>
                <w:spacing w:val="-3"/>
                <w:sz w:val="20"/>
              </w:rPr>
              <w:t xml:space="preserve"> </w:t>
            </w:r>
            <w:r>
              <w:rPr>
                <w:b/>
                <w:sz w:val="20"/>
              </w:rPr>
              <w:t>implementation</w:t>
            </w:r>
            <w:r>
              <w:rPr>
                <w:b/>
                <w:spacing w:val="-2"/>
                <w:sz w:val="20"/>
              </w:rPr>
              <w:t xml:space="preserve"> </w:t>
            </w:r>
            <w:r>
              <w:rPr>
                <w:b/>
                <w:sz w:val="20"/>
              </w:rPr>
              <w:t>at</w:t>
            </w:r>
            <w:r>
              <w:rPr>
                <w:b/>
                <w:spacing w:val="-2"/>
                <w:sz w:val="20"/>
              </w:rPr>
              <w:t xml:space="preserve"> </w:t>
            </w:r>
            <w:r w:rsidR="00D9790C">
              <w:rPr>
                <w:b/>
                <w:sz w:val="20"/>
              </w:rPr>
              <w:t>SPS</w:t>
            </w:r>
          </w:p>
        </w:tc>
        <w:tc>
          <w:tcPr>
            <w:tcW w:w="1877" w:type="dxa"/>
            <w:tcBorders>
              <w:top w:val="single" w:sz="34" w:space="0" w:color="D9D9D9"/>
              <w:left w:val="single" w:sz="8" w:space="0" w:color="000000"/>
              <w:bottom w:val="single" w:sz="8" w:space="0" w:color="000000"/>
              <w:right w:val="single" w:sz="8" w:space="0" w:color="000000"/>
            </w:tcBorders>
          </w:tcPr>
          <w:p w14:paraId="72159020" w14:textId="77777777" w:rsidR="00BD40A9" w:rsidRDefault="003A2229">
            <w:pPr>
              <w:pStyle w:val="TableParagraph"/>
              <w:spacing w:before="58"/>
              <w:ind w:left="210"/>
              <w:rPr>
                <w:b/>
                <w:sz w:val="20"/>
              </w:rPr>
            </w:pPr>
            <w:r>
              <w:rPr>
                <w:b/>
                <w:sz w:val="20"/>
              </w:rPr>
              <w:t>Cost</w:t>
            </w:r>
          </w:p>
        </w:tc>
        <w:tc>
          <w:tcPr>
            <w:tcW w:w="3440" w:type="dxa"/>
            <w:tcBorders>
              <w:top w:val="single" w:sz="34" w:space="0" w:color="D9D9D9"/>
              <w:left w:val="single" w:sz="8" w:space="0" w:color="000000"/>
              <w:bottom w:val="single" w:sz="8" w:space="0" w:color="000000"/>
              <w:right w:val="single" w:sz="8" w:space="0" w:color="000000"/>
            </w:tcBorders>
          </w:tcPr>
          <w:p w14:paraId="40471216" w14:textId="77777777" w:rsidR="00BD40A9" w:rsidRDefault="003A2229">
            <w:pPr>
              <w:pStyle w:val="TableParagraph"/>
              <w:spacing w:before="58"/>
              <w:ind w:left="181"/>
              <w:rPr>
                <w:b/>
                <w:sz w:val="20"/>
              </w:rPr>
            </w:pPr>
            <w:r>
              <w:rPr>
                <w:b/>
                <w:sz w:val="20"/>
              </w:rPr>
              <w:t>Expected</w:t>
            </w:r>
            <w:r>
              <w:rPr>
                <w:b/>
                <w:spacing w:val="-2"/>
                <w:sz w:val="20"/>
              </w:rPr>
              <w:t xml:space="preserve"> </w:t>
            </w:r>
            <w:r>
              <w:rPr>
                <w:b/>
                <w:sz w:val="20"/>
              </w:rPr>
              <w:t>impact</w:t>
            </w:r>
          </w:p>
        </w:tc>
      </w:tr>
      <w:tr w:rsidR="00BD40A9" w14:paraId="68F228E1" w14:textId="77777777" w:rsidTr="0060157F">
        <w:trPr>
          <w:trHeight w:val="1924"/>
        </w:trPr>
        <w:tc>
          <w:tcPr>
            <w:tcW w:w="2264" w:type="dxa"/>
            <w:tcBorders>
              <w:top w:val="single" w:sz="8" w:space="0" w:color="000000"/>
              <w:left w:val="single" w:sz="8" w:space="0" w:color="000000"/>
              <w:bottom w:val="nil"/>
              <w:right w:val="single" w:sz="8" w:space="0" w:color="000000"/>
            </w:tcBorders>
          </w:tcPr>
          <w:p w14:paraId="34A2046A" w14:textId="77777777" w:rsidR="00BD40A9" w:rsidRDefault="003A2229">
            <w:pPr>
              <w:pStyle w:val="TableParagraph"/>
              <w:spacing w:before="63"/>
              <w:ind w:left="119" w:right="928"/>
              <w:rPr>
                <w:b/>
                <w:sz w:val="20"/>
              </w:rPr>
            </w:pPr>
            <w:r>
              <w:rPr>
                <w:b/>
                <w:sz w:val="20"/>
              </w:rPr>
              <w:t>Supporting</w:t>
            </w:r>
            <w:r>
              <w:rPr>
                <w:b/>
                <w:spacing w:val="1"/>
                <w:sz w:val="20"/>
              </w:rPr>
              <w:t xml:space="preserve"> </w:t>
            </w:r>
            <w:r>
              <w:rPr>
                <w:b/>
                <w:spacing w:val="-1"/>
                <w:sz w:val="20"/>
              </w:rPr>
              <w:t>great</w:t>
            </w:r>
            <w:r>
              <w:rPr>
                <w:b/>
                <w:spacing w:val="-9"/>
                <w:sz w:val="20"/>
              </w:rPr>
              <w:t xml:space="preserve"> </w:t>
            </w:r>
            <w:r>
              <w:rPr>
                <w:b/>
                <w:sz w:val="20"/>
              </w:rPr>
              <w:t>teaching</w:t>
            </w:r>
          </w:p>
        </w:tc>
        <w:tc>
          <w:tcPr>
            <w:tcW w:w="2835" w:type="dxa"/>
            <w:tcBorders>
              <w:left w:val="single" w:sz="8" w:space="0" w:color="000000"/>
              <w:bottom w:val="nil"/>
            </w:tcBorders>
          </w:tcPr>
          <w:p w14:paraId="46901646" w14:textId="77777777" w:rsidR="00BD40A9" w:rsidRDefault="003A2229">
            <w:pPr>
              <w:pStyle w:val="TableParagraph"/>
              <w:spacing w:before="63"/>
              <w:ind w:left="114" w:right="191"/>
              <w:rPr>
                <w:sz w:val="18"/>
              </w:rPr>
            </w:pPr>
            <w:r>
              <w:rPr>
                <w:sz w:val="18"/>
              </w:rPr>
              <w:t>Expert teachers develop a broad</w:t>
            </w:r>
            <w:r>
              <w:rPr>
                <w:spacing w:val="1"/>
                <w:sz w:val="18"/>
              </w:rPr>
              <w:t xml:space="preserve"> </w:t>
            </w:r>
            <w:r>
              <w:rPr>
                <w:sz w:val="18"/>
              </w:rPr>
              <w:t>array of teaching strategies that,</w:t>
            </w:r>
            <w:r>
              <w:rPr>
                <w:spacing w:val="1"/>
                <w:sz w:val="18"/>
              </w:rPr>
              <w:t xml:space="preserve"> </w:t>
            </w:r>
            <w:r>
              <w:rPr>
                <w:sz w:val="18"/>
              </w:rPr>
              <w:t>combined</w:t>
            </w:r>
            <w:r>
              <w:rPr>
                <w:spacing w:val="-5"/>
                <w:sz w:val="18"/>
              </w:rPr>
              <w:t xml:space="preserve"> </w:t>
            </w:r>
            <w:r>
              <w:rPr>
                <w:sz w:val="18"/>
              </w:rPr>
              <w:t>with</w:t>
            </w:r>
            <w:r>
              <w:rPr>
                <w:spacing w:val="-2"/>
                <w:sz w:val="18"/>
              </w:rPr>
              <w:t xml:space="preserve"> </w:t>
            </w:r>
            <w:r>
              <w:rPr>
                <w:sz w:val="18"/>
              </w:rPr>
              <w:t>subject</w:t>
            </w:r>
            <w:r>
              <w:rPr>
                <w:spacing w:val="-3"/>
                <w:sz w:val="18"/>
              </w:rPr>
              <w:t xml:space="preserve"> </w:t>
            </w:r>
            <w:r>
              <w:rPr>
                <w:sz w:val="18"/>
              </w:rPr>
              <w:t>knowledge</w:t>
            </w:r>
            <w:r>
              <w:rPr>
                <w:spacing w:val="-38"/>
                <w:sz w:val="18"/>
              </w:rPr>
              <w:t xml:space="preserve"> </w:t>
            </w:r>
            <w:r>
              <w:rPr>
                <w:sz w:val="18"/>
              </w:rPr>
              <w:t>and knowledge of their pupils,</w:t>
            </w:r>
            <w:r>
              <w:rPr>
                <w:spacing w:val="1"/>
                <w:sz w:val="18"/>
              </w:rPr>
              <w:t xml:space="preserve"> </w:t>
            </w:r>
            <w:r>
              <w:rPr>
                <w:sz w:val="18"/>
              </w:rPr>
              <w:t>positively</w:t>
            </w:r>
            <w:r>
              <w:rPr>
                <w:spacing w:val="-2"/>
                <w:sz w:val="18"/>
              </w:rPr>
              <w:t xml:space="preserve"> </w:t>
            </w:r>
            <w:r>
              <w:rPr>
                <w:sz w:val="18"/>
              </w:rPr>
              <w:t>impact</w:t>
            </w:r>
            <w:r>
              <w:rPr>
                <w:spacing w:val="-1"/>
                <w:sz w:val="18"/>
              </w:rPr>
              <w:t xml:space="preserve"> </w:t>
            </w:r>
            <w:r>
              <w:rPr>
                <w:sz w:val="18"/>
              </w:rPr>
              <w:t>upon</w:t>
            </w:r>
            <w:r>
              <w:rPr>
                <w:spacing w:val="-2"/>
                <w:sz w:val="18"/>
              </w:rPr>
              <w:t xml:space="preserve"> </w:t>
            </w:r>
            <w:r>
              <w:rPr>
                <w:sz w:val="18"/>
              </w:rPr>
              <w:t>learning</w:t>
            </w:r>
          </w:p>
        </w:tc>
        <w:tc>
          <w:tcPr>
            <w:tcW w:w="4714" w:type="dxa"/>
            <w:tcBorders>
              <w:bottom w:val="nil"/>
            </w:tcBorders>
          </w:tcPr>
          <w:p w14:paraId="20B35083" w14:textId="77777777" w:rsidR="00BD40A9" w:rsidRDefault="003A2229">
            <w:pPr>
              <w:pStyle w:val="TableParagraph"/>
              <w:spacing w:before="63"/>
              <w:ind w:left="124" w:right="93"/>
              <w:rPr>
                <w:sz w:val="18"/>
              </w:rPr>
            </w:pPr>
            <w:r>
              <w:rPr>
                <w:sz w:val="18"/>
              </w:rPr>
              <w:t>All subjects will be planned with increasing detail and</w:t>
            </w:r>
            <w:r>
              <w:rPr>
                <w:spacing w:val="1"/>
                <w:sz w:val="18"/>
              </w:rPr>
              <w:t xml:space="preserve"> </w:t>
            </w:r>
            <w:r>
              <w:rPr>
                <w:sz w:val="18"/>
              </w:rPr>
              <w:t>consideration</w:t>
            </w:r>
            <w:r>
              <w:rPr>
                <w:spacing w:val="-4"/>
                <w:sz w:val="18"/>
              </w:rPr>
              <w:t xml:space="preserve"> </w:t>
            </w:r>
            <w:r>
              <w:rPr>
                <w:sz w:val="18"/>
              </w:rPr>
              <w:t>for</w:t>
            </w:r>
            <w:r>
              <w:rPr>
                <w:spacing w:val="-2"/>
                <w:sz w:val="18"/>
              </w:rPr>
              <w:t xml:space="preserve"> </w:t>
            </w:r>
            <w:r>
              <w:rPr>
                <w:sz w:val="18"/>
              </w:rPr>
              <w:t>how</w:t>
            </w:r>
            <w:r>
              <w:rPr>
                <w:spacing w:val="-2"/>
                <w:sz w:val="18"/>
              </w:rPr>
              <w:t xml:space="preserve"> </w:t>
            </w:r>
            <w:r>
              <w:rPr>
                <w:sz w:val="18"/>
              </w:rPr>
              <w:t>pre-requisite</w:t>
            </w:r>
            <w:r>
              <w:rPr>
                <w:spacing w:val="-5"/>
                <w:sz w:val="18"/>
              </w:rPr>
              <w:t xml:space="preserve"> </w:t>
            </w:r>
            <w:r>
              <w:rPr>
                <w:sz w:val="18"/>
              </w:rPr>
              <w:t>knowledge</w:t>
            </w:r>
            <w:r>
              <w:rPr>
                <w:spacing w:val="-3"/>
                <w:sz w:val="18"/>
              </w:rPr>
              <w:t xml:space="preserve"> </w:t>
            </w:r>
            <w:r>
              <w:rPr>
                <w:sz w:val="18"/>
              </w:rPr>
              <w:t>will</w:t>
            </w:r>
            <w:r>
              <w:rPr>
                <w:spacing w:val="-3"/>
                <w:sz w:val="18"/>
              </w:rPr>
              <w:t xml:space="preserve"> </w:t>
            </w:r>
            <w:r>
              <w:rPr>
                <w:sz w:val="18"/>
              </w:rPr>
              <w:t>be</w:t>
            </w:r>
            <w:r>
              <w:rPr>
                <w:spacing w:val="-3"/>
                <w:sz w:val="18"/>
              </w:rPr>
              <w:t xml:space="preserve"> </w:t>
            </w:r>
            <w:r>
              <w:rPr>
                <w:sz w:val="18"/>
              </w:rPr>
              <w:t>taught</w:t>
            </w:r>
            <w:r>
              <w:rPr>
                <w:spacing w:val="-38"/>
                <w:sz w:val="18"/>
              </w:rPr>
              <w:t xml:space="preserve"> </w:t>
            </w:r>
            <w:r>
              <w:rPr>
                <w:sz w:val="18"/>
              </w:rPr>
              <w:t>alongside new learning so that knowledge gaps can be</w:t>
            </w:r>
            <w:r>
              <w:rPr>
                <w:spacing w:val="1"/>
                <w:sz w:val="18"/>
              </w:rPr>
              <w:t xml:space="preserve"> </w:t>
            </w:r>
            <w:r>
              <w:rPr>
                <w:sz w:val="18"/>
              </w:rPr>
              <w:t>reduced.</w:t>
            </w:r>
          </w:p>
          <w:p w14:paraId="1A2481EA" w14:textId="77777777" w:rsidR="00BD40A9" w:rsidRDefault="00BD40A9">
            <w:pPr>
              <w:pStyle w:val="TableParagraph"/>
              <w:rPr>
                <w:b/>
                <w:sz w:val="18"/>
              </w:rPr>
            </w:pPr>
          </w:p>
          <w:p w14:paraId="12EE568E" w14:textId="77777777" w:rsidR="00EB2001" w:rsidRDefault="00EB2001" w:rsidP="0060157F">
            <w:pPr>
              <w:pStyle w:val="TableParagraph"/>
              <w:spacing w:before="1"/>
              <w:ind w:left="124" w:right="200"/>
              <w:rPr>
                <w:sz w:val="18"/>
              </w:rPr>
            </w:pPr>
          </w:p>
          <w:p w14:paraId="42CA157C" w14:textId="17CC6024" w:rsidR="00EB2001" w:rsidRDefault="00EB2001" w:rsidP="0060157F">
            <w:pPr>
              <w:pStyle w:val="TableParagraph"/>
              <w:spacing w:before="1"/>
              <w:ind w:left="124" w:right="200"/>
              <w:rPr>
                <w:sz w:val="18"/>
              </w:rPr>
            </w:pPr>
            <w:r>
              <w:rPr>
                <w:sz w:val="18"/>
              </w:rPr>
              <w:t>INSET 4</w:t>
            </w:r>
            <w:r w:rsidRPr="00EB2001">
              <w:rPr>
                <w:sz w:val="18"/>
                <w:vertAlign w:val="superscript"/>
              </w:rPr>
              <w:t>th</w:t>
            </w:r>
            <w:r>
              <w:rPr>
                <w:sz w:val="18"/>
              </w:rPr>
              <w:t xml:space="preserve"> – A variety of activities to ensure preparedness for the new school year.</w:t>
            </w:r>
          </w:p>
          <w:p w14:paraId="0598BD10" w14:textId="18A666FF" w:rsidR="00EB2001" w:rsidRDefault="00EB2001" w:rsidP="0060157F">
            <w:pPr>
              <w:pStyle w:val="TableParagraph"/>
              <w:spacing w:before="1"/>
              <w:ind w:left="124" w:right="200"/>
              <w:rPr>
                <w:sz w:val="18"/>
              </w:rPr>
            </w:pPr>
          </w:p>
        </w:tc>
        <w:tc>
          <w:tcPr>
            <w:tcW w:w="1877" w:type="dxa"/>
            <w:tcBorders>
              <w:top w:val="single" w:sz="8" w:space="0" w:color="000000"/>
              <w:bottom w:val="nil"/>
              <w:right w:val="single" w:sz="8" w:space="0" w:color="000000"/>
            </w:tcBorders>
          </w:tcPr>
          <w:p w14:paraId="37A2030A" w14:textId="77777777" w:rsidR="0060157F" w:rsidRDefault="0060157F">
            <w:pPr>
              <w:pStyle w:val="TableParagraph"/>
              <w:spacing w:before="61"/>
              <w:ind w:left="119" w:right="125"/>
              <w:rPr>
                <w:i/>
                <w:sz w:val="18"/>
              </w:rPr>
            </w:pPr>
          </w:p>
          <w:p w14:paraId="1849FFE2" w14:textId="77777777" w:rsidR="0060157F" w:rsidRDefault="0060157F">
            <w:pPr>
              <w:pStyle w:val="TableParagraph"/>
              <w:spacing w:before="61"/>
              <w:ind w:left="119" w:right="125"/>
              <w:rPr>
                <w:i/>
                <w:sz w:val="18"/>
              </w:rPr>
            </w:pPr>
          </w:p>
          <w:p w14:paraId="58350BD8" w14:textId="77777777" w:rsidR="0060157F" w:rsidRDefault="0060157F">
            <w:pPr>
              <w:pStyle w:val="TableParagraph"/>
              <w:spacing w:before="61"/>
              <w:ind w:left="119" w:right="125"/>
              <w:rPr>
                <w:i/>
                <w:sz w:val="18"/>
              </w:rPr>
            </w:pPr>
          </w:p>
          <w:p w14:paraId="506F854F" w14:textId="77777777" w:rsidR="0060157F" w:rsidRDefault="0060157F">
            <w:pPr>
              <w:pStyle w:val="TableParagraph"/>
              <w:spacing w:before="61"/>
              <w:ind w:left="119" w:right="125"/>
              <w:rPr>
                <w:i/>
                <w:sz w:val="18"/>
              </w:rPr>
            </w:pPr>
          </w:p>
          <w:p w14:paraId="586C551A" w14:textId="77777777" w:rsidR="0060157F" w:rsidRDefault="0060157F">
            <w:pPr>
              <w:pStyle w:val="TableParagraph"/>
              <w:spacing w:before="61"/>
              <w:ind w:left="119" w:right="125"/>
              <w:rPr>
                <w:i/>
                <w:sz w:val="18"/>
              </w:rPr>
            </w:pPr>
          </w:p>
          <w:p w14:paraId="3962816D" w14:textId="1AEC9535" w:rsidR="006A66B7" w:rsidRPr="00EB2001" w:rsidRDefault="00CF73E8" w:rsidP="00CF73E8">
            <w:pPr>
              <w:pStyle w:val="TableParagraph"/>
              <w:spacing w:before="61"/>
              <w:ind w:right="125"/>
              <w:rPr>
                <w:iCs/>
                <w:sz w:val="18"/>
              </w:rPr>
            </w:pPr>
            <w:r>
              <w:rPr>
                <w:i/>
                <w:sz w:val="18"/>
              </w:rPr>
              <w:t xml:space="preserve">  </w:t>
            </w:r>
            <w:r w:rsidR="00EB2001">
              <w:rPr>
                <w:iCs/>
                <w:sz w:val="18"/>
              </w:rPr>
              <w:t>Allocated INSET time.</w:t>
            </w:r>
          </w:p>
          <w:p w14:paraId="2F9EA0B9" w14:textId="130BF729" w:rsidR="00BD40A9" w:rsidRDefault="00BD40A9">
            <w:pPr>
              <w:pStyle w:val="TableParagraph"/>
              <w:ind w:left="119"/>
              <w:rPr>
                <w:b/>
                <w:i/>
                <w:sz w:val="18"/>
              </w:rPr>
            </w:pPr>
          </w:p>
        </w:tc>
        <w:tc>
          <w:tcPr>
            <w:tcW w:w="3440" w:type="dxa"/>
            <w:tcBorders>
              <w:top w:val="single" w:sz="8" w:space="0" w:color="000000"/>
              <w:left w:val="single" w:sz="8" w:space="0" w:color="000000"/>
              <w:bottom w:val="nil"/>
              <w:right w:val="single" w:sz="8" w:space="0" w:color="000000"/>
            </w:tcBorders>
          </w:tcPr>
          <w:p w14:paraId="7388B25E" w14:textId="77777777" w:rsidR="00BD40A9" w:rsidRDefault="003A2229">
            <w:pPr>
              <w:pStyle w:val="TableParagraph"/>
              <w:spacing w:before="63"/>
              <w:ind w:left="104" w:right="108"/>
              <w:rPr>
                <w:sz w:val="18"/>
              </w:rPr>
            </w:pPr>
            <w:r>
              <w:rPr>
                <w:sz w:val="18"/>
              </w:rPr>
              <w:t>Knowledge gaps will be identified and</w:t>
            </w:r>
            <w:r>
              <w:rPr>
                <w:spacing w:val="1"/>
                <w:sz w:val="18"/>
              </w:rPr>
              <w:t xml:space="preserve"> </w:t>
            </w:r>
            <w:r>
              <w:rPr>
                <w:sz w:val="18"/>
              </w:rPr>
              <w:t>planning</w:t>
            </w:r>
            <w:r>
              <w:rPr>
                <w:spacing w:val="-3"/>
                <w:sz w:val="18"/>
              </w:rPr>
              <w:t xml:space="preserve"> </w:t>
            </w:r>
            <w:r>
              <w:rPr>
                <w:sz w:val="18"/>
              </w:rPr>
              <w:t>adapted</w:t>
            </w:r>
            <w:r>
              <w:rPr>
                <w:spacing w:val="-3"/>
                <w:sz w:val="18"/>
              </w:rPr>
              <w:t xml:space="preserve"> </w:t>
            </w:r>
            <w:r>
              <w:rPr>
                <w:sz w:val="18"/>
              </w:rPr>
              <w:t>to</w:t>
            </w:r>
            <w:r>
              <w:rPr>
                <w:spacing w:val="-1"/>
                <w:sz w:val="18"/>
              </w:rPr>
              <w:t xml:space="preserve"> </w:t>
            </w:r>
            <w:r>
              <w:rPr>
                <w:sz w:val="18"/>
              </w:rPr>
              <w:t>address</w:t>
            </w:r>
            <w:r>
              <w:rPr>
                <w:spacing w:val="-3"/>
                <w:sz w:val="18"/>
              </w:rPr>
              <w:t xml:space="preserve"> </w:t>
            </w:r>
            <w:r>
              <w:rPr>
                <w:sz w:val="18"/>
              </w:rPr>
              <w:t>these.</w:t>
            </w:r>
            <w:r>
              <w:rPr>
                <w:spacing w:val="-2"/>
                <w:sz w:val="18"/>
              </w:rPr>
              <w:t xml:space="preserve"> </w:t>
            </w:r>
            <w:r>
              <w:rPr>
                <w:sz w:val="18"/>
              </w:rPr>
              <w:t>This</w:t>
            </w:r>
            <w:r>
              <w:rPr>
                <w:spacing w:val="-3"/>
                <w:sz w:val="18"/>
              </w:rPr>
              <w:t xml:space="preserve"> </w:t>
            </w:r>
            <w:r>
              <w:rPr>
                <w:sz w:val="18"/>
              </w:rPr>
              <w:t>will</w:t>
            </w:r>
            <w:r>
              <w:rPr>
                <w:spacing w:val="-38"/>
                <w:sz w:val="18"/>
              </w:rPr>
              <w:t xml:space="preserve"> </w:t>
            </w:r>
            <w:r>
              <w:rPr>
                <w:sz w:val="18"/>
              </w:rPr>
              <w:t>ensure that attainment across the</w:t>
            </w:r>
            <w:r>
              <w:rPr>
                <w:spacing w:val="1"/>
                <w:sz w:val="18"/>
              </w:rPr>
              <w:t xml:space="preserve"> </w:t>
            </w:r>
            <w:r>
              <w:rPr>
                <w:sz w:val="18"/>
              </w:rPr>
              <w:t>Curriculum is maintained and pupils attain</w:t>
            </w:r>
            <w:r>
              <w:rPr>
                <w:spacing w:val="1"/>
                <w:sz w:val="18"/>
              </w:rPr>
              <w:t xml:space="preserve"> </w:t>
            </w:r>
            <w:r>
              <w:rPr>
                <w:sz w:val="18"/>
              </w:rPr>
              <w:t>in</w:t>
            </w:r>
            <w:r>
              <w:rPr>
                <w:spacing w:val="-2"/>
                <w:sz w:val="18"/>
              </w:rPr>
              <w:t xml:space="preserve"> </w:t>
            </w:r>
            <w:r>
              <w:rPr>
                <w:sz w:val="18"/>
              </w:rPr>
              <w:t>line with</w:t>
            </w:r>
            <w:r>
              <w:rPr>
                <w:spacing w:val="-2"/>
                <w:sz w:val="18"/>
              </w:rPr>
              <w:t xml:space="preserve"> </w:t>
            </w:r>
            <w:r>
              <w:rPr>
                <w:sz w:val="18"/>
              </w:rPr>
              <w:t>National</w:t>
            </w:r>
            <w:r>
              <w:rPr>
                <w:spacing w:val="-2"/>
                <w:sz w:val="18"/>
              </w:rPr>
              <w:t xml:space="preserve"> </w:t>
            </w:r>
            <w:r>
              <w:rPr>
                <w:sz w:val="18"/>
              </w:rPr>
              <w:t>Expectations.</w:t>
            </w:r>
          </w:p>
          <w:p w14:paraId="5E2FC632" w14:textId="77777777" w:rsidR="00BD40A9" w:rsidRDefault="00BD40A9">
            <w:pPr>
              <w:pStyle w:val="TableParagraph"/>
              <w:spacing w:before="11"/>
              <w:rPr>
                <w:b/>
                <w:sz w:val="17"/>
              </w:rPr>
            </w:pPr>
          </w:p>
          <w:p w14:paraId="69D3445A" w14:textId="10FA2476" w:rsidR="00BD40A9" w:rsidRDefault="00BD40A9" w:rsidP="0060157F">
            <w:pPr>
              <w:pStyle w:val="TableParagraph"/>
              <w:spacing w:before="1"/>
              <w:ind w:right="207"/>
              <w:rPr>
                <w:sz w:val="18"/>
              </w:rPr>
            </w:pPr>
          </w:p>
        </w:tc>
      </w:tr>
      <w:tr w:rsidR="00BD40A9" w14:paraId="1F6E8692" w14:textId="77777777" w:rsidTr="007D4199">
        <w:trPr>
          <w:trHeight w:val="1794"/>
        </w:trPr>
        <w:tc>
          <w:tcPr>
            <w:tcW w:w="2264" w:type="dxa"/>
            <w:tcBorders>
              <w:top w:val="nil"/>
              <w:left w:val="single" w:sz="8" w:space="0" w:color="000000"/>
              <w:bottom w:val="nil"/>
              <w:right w:val="single" w:sz="8" w:space="0" w:color="000000"/>
            </w:tcBorders>
          </w:tcPr>
          <w:p w14:paraId="2D172711" w14:textId="77777777" w:rsidR="00BD40A9" w:rsidRDefault="00BD40A9">
            <w:pPr>
              <w:pStyle w:val="TableParagraph"/>
              <w:rPr>
                <w:rFonts w:ascii="Times New Roman"/>
                <w:sz w:val="18"/>
              </w:rPr>
            </w:pPr>
          </w:p>
        </w:tc>
        <w:tc>
          <w:tcPr>
            <w:tcW w:w="2835" w:type="dxa"/>
            <w:tcBorders>
              <w:top w:val="nil"/>
              <w:left w:val="single" w:sz="8" w:space="0" w:color="000000"/>
              <w:bottom w:val="nil"/>
            </w:tcBorders>
          </w:tcPr>
          <w:p w14:paraId="5949B49D" w14:textId="77777777" w:rsidR="00BD40A9" w:rsidRDefault="003A2229">
            <w:pPr>
              <w:pStyle w:val="TableParagraph"/>
              <w:spacing w:before="130"/>
              <w:ind w:left="114" w:right="171"/>
              <w:rPr>
                <w:sz w:val="18"/>
              </w:rPr>
            </w:pPr>
            <w:r>
              <w:rPr>
                <w:sz w:val="18"/>
              </w:rPr>
              <w:t>Improving the quality of</w:t>
            </w:r>
            <w:r>
              <w:rPr>
                <w:spacing w:val="1"/>
                <w:sz w:val="18"/>
              </w:rPr>
              <w:t xml:space="preserve"> </w:t>
            </w:r>
            <w:r>
              <w:rPr>
                <w:sz w:val="18"/>
              </w:rPr>
              <w:t>teaching—both the planning and</w:t>
            </w:r>
            <w:r>
              <w:rPr>
                <w:spacing w:val="1"/>
                <w:sz w:val="18"/>
              </w:rPr>
              <w:t xml:space="preserve"> </w:t>
            </w:r>
            <w:r>
              <w:rPr>
                <w:sz w:val="18"/>
              </w:rPr>
              <w:t>implementation—is</w:t>
            </w:r>
            <w:r>
              <w:rPr>
                <w:spacing w:val="-5"/>
                <w:sz w:val="18"/>
              </w:rPr>
              <w:t xml:space="preserve"> </w:t>
            </w:r>
            <w:r>
              <w:rPr>
                <w:sz w:val="18"/>
              </w:rPr>
              <w:t>almost</w:t>
            </w:r>
            <w:r>
              <w:rPr>
                <w:spacing w:val="-4"/>
                <w:sz w:val="18"/>
              </w:rPr>
              <w:t xml:space="preserve"> </w:t>
            </w:r>
            <w:r>
              <w:rPr>
                <w:sz w:val="18"/>
              </w:rPr>
              <w:t>always</w:t>
            </w:r>
            <w:r>
              <w:rPr>
                <w:spacing w:val="-37"/>
                <w:sz w:val="18"/>
              </w:rPr>
              <w:t xml:space="preserve"> </w:t>
            </w:r>
            <w:r>
              <w:rPr>
                <w:sz w:val="18"/>
              </w:rPr>
              <w:t>supported by high-quality</w:t>
            </w:r>
            <w:r>
              <w:rPr>
                <w:spacing w:val="1"/>
                <w:sz w:val="18"/>
              </w:rPr>
              <w:t xml:space="preserve"> </w:t>
            </w:r>
            <w:r>
              <w:rPr>
                <w:sz w:val="18"/>
              </w:rPr>
              <w:t>professional development.</w:t>
            </w:r>
          </w:p>
          <w:p w14:paraId="6C427D28" w14:textId="117F7AEB" w:rsidR="00377E40" w:rsidRDefault="00377E40" w:rsidP="00377E40">
            <w:pPr>
              <w:pStyle w:val="TableParagraph"/>
              <w:spacing w:before="130"/>
              <w:ind w:right="171"/>
              <w:rPr>
                <w:sz w:val="18"/>
              </w:rPr>
            </w:pPr>
          </w:p>
        </w:tc>
        <w:tc>
          <w:tcPr>
            <w:tcW w:w="4714" w:type="dxa"/>
            <w:tcBorders>
              <w:top w:val="nil"/>
              <w:bottom w:val="nil"/>
            </w:tcBorders>
          </w:tcPr>
          <w:p w14:paraId="1C78A886" w14:textId="631BAB6B" w:rsidR="0060157F" w:rsidRDefault="0060157F" w:rsidP="0060157F">
            <w:pPr>
              <w:pStyle w:val="TableParagraph"/>
              <w:spacing w:before="1"/>
              <w:ind w:left="124" w:right="200"/>
              <w:rPr>
                <w:sz w:val="18"/>
              </w:rPr>
            </w:pPr>
            <w:r w:rsidRPr="007D4199">
              <w:rPr>
                <w:sz w:val="18"/>
              </w:rPr>
              <w:t xml:space="preserve">A number of staff meetings have been given over to the development of maths mastery and latterly to the use of government’s ‘Ready </w:t>
            </w:r>
            <w:r w:rsidR="007D4199" w:rsidRPr="007D4199">
              <w:rPr>
                <w:sz w:val="18"/>
              </w:rPr>
              <w:t>to</w:t>
            </w:r>
            <w:r w:rsidRPr="007D4199">
              <w:rPr>
                <w:sz w:val="18"/>
              </w:rPr>
              <w:t xml:space="preserve"> Progress’ criteria to create a whole school approach to prioritising maths gaps to fill.</w:t>
            </w:r>
          </w:p>
          <w:p w14:paraId="1A40C011" w14:textId="77777777" w:rsidR="00BD40A9" w:rsidRPr="00BC04F7" w:rsidRDefault="00BD40A9">
            <w:pPr>
              <w:pStyle w:val="TableParagraph"/>
              <w:spacing w:before="12"/>
              <w:rPr>
                <w:b/>
                <w:sz w:val="17"/>
                <w:highlight w:val="yellow"/>
              </w:rPr>
            </w:pPr>
          </w:p>
          <w:p w14:paraId="41150AD1" w14:textId="0124CAD4" w:rsidR="00BD40A9" w:rsidRDefault="00BD40A9">
            <w:pPr>
              <w:pStyle w:val="TableParagraph"/>
              <w:ind w:left="124" w:right="390"/>
              <w:jc w:val="both"/>
              <w:rPr>
                <w:sz w:val="18"/>
              </w:rPr>
            </w:pPr>
          </w:p>
        </w:tc>
        <w:tc>
          <w:tcPr>
            <w:tcW w:w="1877" w:type="dxa"/>
            <w:vMerge w:val="restart"/>
            <w:tcBorders>
              <w:top w:val="nil"/>
              <w:right w:val="single" w:sz="8" w:space="0" w:color="000000"/>
            </w:tcBorders>
          </w:tcPr>
          <w:p w14:paraId="05FD1695" w14:textId="378C07DB" w:rsidR="0060157F" w:rsidRDefault="0060157F" w:rsidP="00B12E21">
            <w:pPr>
              <w:pStyle w:val="TableParagraph"/>
              <w:spacing w:before="61"/>
              <w:ind w:right="125"/>
              <w:rPr>
                <w:i/>
                <w:sz w:val="18"/>
              </w:rPr>
            </w:pPr>
            <w:r>
              <w:rPr>
                <w:i/>
                <w:sz w:val="18"/>
              </w:rPr>
              <w:t>Allocated staff</w:t>
            </w:r>
            <w:r>
              <w:rPr>
                <w:i/>
                <w:spacing w:val="1"/>
                <w:sz w:val="18"/>
              </w:rPr>
              <w:t xml:space="preserve"> </w:t>
            </w:r>
            <w:r>
              <w:rPr>
                <w:i/>
                <w:sz w:val="18"/>
              </w:rPr>
              <w:t>meeting and planning</w:t>
            </w:r>
            <w:r w:rsidR="007D4199">
              <w:rPr>
                <w:i/>
                <w:sz w:val="18"/>
              </w:rPr>
              <w:t xml:space="preserve"> </w:t>
            </w:r>
            <w:r>
              <w:rPr>
                <w:i/>
                <w:spacing w:val="-38"/>
                <w:sz w:val="18"/>
              </w:rPr>
              <w:t xml:space="preserve"> </w:t>
            </w:r>
            <w:r>
              <w:rPr>
                <w:i/>
                <w:sz w:val="18"/>
              </w:rPr>
              <w:t>time.</w:t>
            </w:r>
          </w:p>
          <w:p w14:paraId="595818DC" w14:textId="2AC89CB9" w:rsidR="0060157F" w:rsidRDefault="0060157F" w:rsidP="0060157F">
            <w:pPr>
              <w:pStyle w:val="TableParagraph"/>
              <w:spacing w:before="61"/>
              <w:ind w:left="119" w:right="125"/>
              <w:rPr>
                <w:i/>
                <w:sz w:val="18"/>
              </w:rPr>
            </w:pPr>
            <w:r w:rsidRPr="00CB662A">
              <w:rPr>
                <w:i/>
                <w:sz w:val="18"/>
              </w:rPr>
              <w:t xml:space="preserve">4 maths staff meetings </w:t>
            </w:r>
          </w:p>
          <w:p w14:paraId="1867B492" w14:textId="5D86F30B" w:rsidR="0060157F" w:rsidRDefault="0060157F" w:rsidP="0060157F">
            <w:pPr>
              <w:pStyle w:val="TableParagraph"/>
              <w:spacing w:before="61"/>
              <w:ind w:left="119" w:right="125"/>
              <w:rPr>
                <w:i/>
                <w:sz w:val="18"/>
              </w:rPr>
            </w:pPr>
          </w:p>
          <w:p w14:paraId="6F6217D7" w14:textId="213998DB" w:rsidR="00377E40" w:rsidRDefault="00377E40">
            <w:pPr>
              <w:pStyle w:val="TableParagraph"/>
              <w:spacing w:before="3"/>
              <w:ind w:left="119"/>
              <w:rPr>
                <w:bCs/>
                <w:iCs/>
                <w:sz w:val="18"/>
              </w:rPr>
            </w:pPr>
          </w:p>
          <w:p w14:paraId="2C923D09" w14:textId="77777777" w:rsidR="00CF73E8" w:rsidRDefault="00CF73E8" w:rsidP="00CF73E8">
            <w:pPr>
              <w:pStyle w:val="TableParagraph"/>
              <w:spacing w:before="3"/>
              <w:rPr>
                <w:bCs/>
                <w:iCs/>
                <w:sz w:val="18"/>
              </w:rPr>
            </w:pPr>
          </w:p>
          <w:p w14:paraId="0286FCC8" w14:textId="77777777" w:rsidR="00CF73E8" w:rsidRDefault="00CF73E8" w:rsidP="002C0FF0">
            <w:pPr>
              <w:pStyle w:val="TableParagraph"/>
              <w:spacing w:before="3"/>
              <w:ind w:left="119"/>
              <w:rPr>
                <w:bCs/>
                <w:iCs/>
                <w:sz w:val="18"/>
              </w:rPr>
            </w:pPr>
          </w:p>
          <w:p w14:paraId="59AA1445" w14:textId="77777777" w:rsidR="00CF73E8" w:rsidRDefault="00CF73E8" w:rsidP="002C0FF0">
            <w:pPr>
              <w:pStyle w:val="TableParagraph"/>
              <w:spacing w:before="3"/>
              <w:ind w:left="119"/>
              <w:rPr>
                <w:bCs/>
                <w:iCs/>
                <w:sz w:val="18"/>
              </w:rPr>
            </w:pPr>
          </w:p>
          <w:p w14:paraId="47E43020" w14:textId="77777777" w:rsidR="00CF73E8" w:rsidRDefault="00CF73E8" w:rsidP="002C0FF0">
            <w:pPr>
              <w:pStyle w:val="TableParagraph"/>
              <w:spacing w:before="3"/>
              <w:ind w:left="119"/>
              <w:rPr>
                <w:bCs/>
                <w:iCs/>
                <w:sz w:val="18"/>
              </w:rPr>
            </w:pPr>
          </w:p>
          <w:p w14:paraId="47A25348" w14:textId="77777777" w:rsidR="00CF73E8" w:rsidRDefault="00CF73E8" w:rsidP="002C0FF0">
            <w:pPr>
              <w:pStyle w:val="TableParagraph"/>
              <w:spacing w:before="3"/>
              <w:ind w:left="119"/>
              <w:rPr>
                <w:bCs/>
                <w:iCs/>
                <w:sz w:val="18"/>
              </w:rPr>
            </w:pPr>
          </w:p>
          <w:p w14:paraId="7A3F0D14" w14:textId="77777777" w:rsidR="00CF73E8" w:rsidRDefault="00CF73E8" w:rsidP="002C0FF0">
            <w:pPr>
              <w:pStyle w:val="TableParagraph"/>
              <w:spacing w:before="3"/>
              <w:ind w:left="119"/>
              <w:rPr>
                <w:bCs/>
                <w:iCs/>
                <w:sz w:val="18"/>
              </w:rPr>
            </w:pPr>
          </w:p>
          <w:p w14:paraId="0939387C" w14:textId="77777777" w:rsidR="00CF73E8" w:rsidRDefault="00CF73E8" w:rsidP="002C0FF0">
            <w:pPr>
              <w:pStyle w:val="TableParagraph"/>
              <w:spacing w:before="3"/>
              <w:ind w:left="119"/>
              <w:rPr>
                <w:bCs/>
                <w:iCs/>
                <w:sz w:val="18"/>
              </w:rPr>
            </w:pPr>
          </w:p>
          <w:p w14:paraId="5ED7A1D3" w14:textId="77777777" w:rsidR="00CF73E8" w:rsidRDefault="00CF73E8" w:rsidP="002C0FF0">
            <w:pPr>
              <w:pStyle w:val="TableParagraph"/>
              <w:spacing w:before="3"/>
              <w:ind w:left="119"/>
              <w:rPr>
                <w:bCs/>
                <w:iCs/>
                <w:sz w:val="18"/>
              </w:rPr>
            </w:pPr>
          </w:p>
          <w:p w14:paraId="5D94E52F" w14:textId="77777777" w:rsidR="00CF73E8" w:rsidRDefault="00CF73E8" w:rsidP="002C0FF0">
            <w:pPr>
              <w:pStyle w:val="TableParagraph"/>
              <w:spacing w:before="3"/>
              <w:ind w:left="119"/>
              <w:rPr>
                <w:bCs/>
                <w:iCs/>
                <w:sz w:val="18"/>
              </w:rPr>
            </w:pPr>
          </w:p>
          <w:p w14:paraId="29066EFD" w14:textId="77777777" w:rsidR="00CF73E8" w:rsidRDefault="00CF73E8" w:rsidP="002C0FF0">
            <w:pPr>
              <w:pStyle w:val="TableParagraph"/>
              <w:spacing w:before="3"/>
              <w:ind w:left="119"/>
              <w:rPr>
                <w:bCs/>
                <w:iCs/>
                <w:sz w:val="18"/>
              </w:rPr>
            </w:pPr>
          </w:p>
          <w:p w14:paraId="2565D3F7" w14:textId="342921E7" w:rsidR="00377E40" w:rsidRDefault="001D3594" w:rsidP="002C0FF0">
            <w:pPr>
              <w:pStyle w:val="TableParagraph"/>
              <w:spacing w:before="3"/>
              <w:ind w:left="119"/>
              <w:rPr>
                <w:bCs/>
                <w:iCs/>
                <w:sz w:val="18"/>
              </w:rPr>
            </w:pPr>
            <w:r>
              <w:rPr>
                <w:bCs/>
                <w:iCs/>
                <w:sz w:val="18"/>
              </w:rPr>
              <w:t>+ £10,000 (</w:t>
            </w:r>
            <w:r w:rsidR="00A32F91">
              <w:rPr>
                <w:bCs/>
                <w:iCs/>
                <w:sz w:val="18"/>
              </w:rPr>
              <w:t>approx.</w:t>
            </w:r>
            <w:r>
              <w:rPr>
                <w:bCs/>
                <w:iCs/>
                <w:sz w:val="18"/>
              </w:rPr>
              <w:t>)</w:t>
            </w:r>
          </w:p>
          <w:p w14:paraId="1BF4F83C" w14:textId="77777777" w:rsidR="001D3594" w:rsidRDefault="001D3594" w:rsidP="002C0FF0">
            <w:pPr>
              <w:pStyle w:val="TableParagraph"/>
              <w:spacing w:before="3"/>
              <w:ind w:left="119"/>
              <w:rPr>
                <w:bCs/>
                <w:iCs/>
                <w:sz w:val="18"/>
              </w:rPr>
            </w:pPr>
          </w:p>
          <w:p w14:paraId="4351E13F" w14:textId="45F9D1DD" w:rsidR="001D3594" w:rsidRDefault="001D3594" w:rsidP="002C0FF0">
            <w:pPr>
              <w:pStyle w:val="TableParagraph"/>
              <w:spacing w:before="3"/>
              <w:ind w:left="119"/>
              <w:rPr>
                <w:bCs/>
                <w:iCs/>
                <w:sz w:val="18"/>
              </w:rPr>
            </w:pPr>
            <w:r>
              <w:rPr>
                <w:bCs/>
                <w:iCs/>
                <w:sz w:val="18"/>
              </w:rPr>
              <w:t>Time for Teacher Mentors each week</w:t>
            </w:r>
          </w:p>
          <w:p w14:paraId="15CF1F8B" w14:textId="77777777" w:rsidR="001D3594" w:rsidRDefault="001D3594" w:rsidP="002C0FF0">
            <w:pPr>
              <w:pStyle w:val="TableParagraph"/>
              <w:spacing w:before="3"/>
              <w:ind w:left="119"/>
              <w:rPr>
                <w:bCs/>
                <w:iCs/>
                <w:sz w:val="18"/>
              </w:rPr>
            </w:pPr>
          </w:p>
          <w:p w14:paraId="01529106" w14:textId="762F7602" w:rsidR="001D3594" w:rsidRPr="00485B13" w:rsidRDefault="001D3594" w:rsidP="002C0FF0">
            <w:pPr>
              <w:pStyle w:val="TableParagraph"/>
              <w:spacing w:before="3"/>
              <w:ind w:left="119"/>
              <w:rPr>
                <w:bCs/>
                <w:iCs/>
                <w:sz w:val="18"/>
              </w:rPr>
            </w:pPr>
            <w:r>
              <w:rPr>
                <w:bCs/>
                <w:iCs/>
                <w:sz w:val="18"/>
              </w:rPr>
              <w:t>Time for Student Teacher Programme Lead each week</w:t>
            </w:r>
          </w:p>
        </w:tc>
        <w:tc>
          <w:tcPr>
            <w:tcW w:w="3440" w:type="dxa"/>
            <w:tcBorders>
              <w:top w:val="nil"/>
              <w:left w:val="single" w:sz="8" w:space="0" w:color="000000"/>
              <w:bottom w:val="nil"/>
              <w:right w:val="single" w:sz="8" w:space="0" w:color="000000"/>
            </w:tcBorders>
            <w:shd w:val="clear" w:color="auto" w:fill="auto"/>
          </w:tcPr>
          <w:p w14:paraId="579237AB" w14:textId="37308121" w:rsidR="00485B13" w:rsidRDefault="0060157F" w:rsidP="00485B13">
            <w:pPr>
              <w:pStyle w:val="TableParagraph"/>
              <w:spacing w:before="130"/>
              <w:ind w:left="102" w:right="668"/>
              <w:rPr>
                <w:sz w:val="18"/>
              </w:rPr>
            </w:pPr>
            <w:r w:rsidRPr="007D4199">
              <w:rPr>
                <w:sz w:val="18"/>
              </w:rPr>
              <w:t xml:space="preserve">The use of the ‘Ready </w:t>
            </w:r>
            <w:proofErr w:type="gramStart"/>
            <w:r w:rsidRPr="007D4199">
              <w:rPr>
                <w:sz w:val="18"/>
              </w:rPr>
              <w:t>To</w:t>
            </w:r>
            <w:proofErr w:type="gramEnd"/>
            <w:r w:rsidRPr="007D4199">
              <w:rPr>
                <w:sz w:val="18"/>
              </w:rPr>
              <w:t xml:space="preserve"> Progress’ criteria in conjunction with the results of assessments carried out post lockdown 2 will ensure the time remaining in this academic year will be put to the best use.</w:t>
            </w:r>
          </w:p>
        </w:tc>
      </w:tr>
      <w:tr w:rsidR="00BD40A9" w14:paraId="0CE90588" w14:textId="77777777" w:rsidTr="00485B13">
        <w:trPr>
          <w:trHeight w:val="1626"/>
        </w:trPr>
        <w:tc>
          <w:tcPr>
            <w:tcW w:w="2264" w:type="dxa"/>
            <w:tcBorders>
              <w:top w:val="nil"/>
              <w:left w:val="single" w:sz="8" w:space="0" w:color="000000"/>
              <w:bottom w:val="nil"/>
              <w:right w:val="single" w:sz="8" w:space="0" w:color="000000"/>
            </w:tcBorders>
          </w:tcPr>
          <w:p w14:paraId="6E2D601C" w14:textId="77777777" w:rsidR="00BD40A9" w:rsidRDefault="00BD40A9">
            <w:pPr>
              <w:pStyle w:val="TableParagraph"/>
              <w:rPr>
                <w:rFonts w:ascii="Times New Roman"/>
                <w:sz w:val="18"/>
              </w:rPr>
            </w:pPr>
          </w:p>
        </w:tc>
        <w:tc>
          <w:tcPr>
            <w:tcW w:w="2835" w:type="dxa"/>
            <w:tcBorders>
              <w:top w:val="nil"/>
              <w:left w:val="single" w:sz="8" w:space="0" w:color="000000"/>
              <w:bottom w:val="nil"/>
            </w:tcBorders>
          </w:tcPr>
          <w:p w14:paraId="39451B9D" w14:textId="77777777" w:rsidR="00BD40A9" w:rsidRDefault="00BD40A9">
            <w:pPr>
              <w:pStyle w:val="TableParagraph"/>
              <w:rPr>
                <w:rFonts w:ascii="Times New Roman"/>
                <w:sz w:val="18"/>
              </w:rPr>
            </w:pPr>
          </w:p>
          <w:p w14:paraId="7BF69727" w14:textId="77777777" w:rsidR="0060157F" w:rsidRDefault="0060157F">
            <w:pPr>
              <w:pStyle w:val="TableParagraph"/>
              <w:rPr>
                <w:rFonts w:ascii="Times New Roman"/>
                <w:sz w:val="18"/>
              </w:rPr>
            </w:pPr>
          </w:p>
          <w:p w14:paraId="4529F724" w14:textId="77777777" w:rsidR="0060157F" w:rsidRDefault="0060157F">
            <w:pPr>
              <w:pStyle w:val="TableParagraph"/>
              <w:rPr>
                <w:rFonts w:ascii="Times New Roman"/>
                <w:sz w:val="18"/>
              </w:rPr>
            </w:pPr>
          </w:p>
          <w:p w14:paraId="3A214939" w14:textId="77777777" w:rsidR="0060157F" w:rsidRDefault="0060157F">
            <w:pPr>
              <w:pStyle w:val="TableParagraph"/>
              <w:rPr>
                <w:rFonts w:ascii="Times New Roman"/>
                <w:sz w:val="18"/>
              </w:rPr>
            </w:pPr>
          </w:p>
          <w:p w14:paraId="1DBE1C96" w14:textId="77777777" w:rsidR="0060157F" w:rsidRDefault="0060157F">
            <w:pPr>
              <w:pStyle w:val="TableParagraph"/>
              <w:rPr>
                <w:rFonts w:ascii="Times New Roman"/>
                <w:sz w:val="18"/>
              </w:rPr>
            </w:pPr>
          </w:p>
          <w:p w14:paraId="4A6BDBAF" w14:textId="77777777" w:rsidR="00377E40" w:rsidRPr="00377E40" w:rsidRDefault="00377E40" w:rsidP="00377E40"/>
          <w:p w14:paraId="3C3ECE7F" w14:textId="77777777" w:rsidR="00377E40" w:rsidRPr="00377E40" w:rsidRDefault="00377E40" w:rsidP="00377E40"/>
          <w:p w14:paraId="5DCD008A" w14:textId="506D7FF6" w:rsidR="00377E40" w:rsidRPr="00377E40" w:rsidRDefault="00377E40" w:rsidP="00377E40">
            <w:pPr>
              <w:ind w:left="156"/>
            </w:pPr>
          </w:p>
        </w:tc>
        <w:tc>
          <w:tcPr>
            <w:tcW w:w="4714" w:type="dxa"/>
            <w:tcBorders>
              <w:top w:val="nil"/>
              <w:bottom w:val="nil"/>
            </w:tcBorders>
          </w:tcPr>
          <w:p w14:paraId="1C9A9D67" w14:textId="0F15CD64" w:rsidR="00485B13" w:rsidRDefault="00485B13" w:rsidP="00485B13">
            <w:pPr>
              <w:pStyle w:val="TableParagraph"/>
              <w:spacing w:before="90"/>
              <w:ind w:left="159" w:right="268"/>
              <w:rPr>
                <w:sz w:val="18"/>
              </w:rPr>
            </w:pPr>
          </w:p>
        </w:tc>
        <w:tc>
          <w:tcPr>
            <w:tcW w:w="1877" w:type="dxa"/>
            <w:vMerge/>
            <w:tcBorders>
              <w:top w:val="nil"/>
              <w:right w:val="single" w:sz="8" w:space="0" w:color="000000"/>
            </w:tcBorders>
          </w:tcPr>
          <w:p w14:paraId="72954824" w14:textId="77777777" w:rsidR="00BD40A9" w:rsidRDefault="00BD40A9">
            <w:pPr>
              <w:rPr>
                <w:sz w:val="2"/>
                <w:szCs w:val="2"/>
              </w:rPr>
            </w:pPr>
          </w:p>
        </w:tc>
        <w:tc>
          <w:tcPr>
            <w:tcW w:w="3440" w:type="dxa"/>
            <w:tcBorders>
              <w:top w:val="nil"/>
              <w:left w:val="single" w:sz="8" w:space="0" w:color="000000"/>
              <w:bottom w:val="nil"/>
              <w:right w:val="single" w:sz="8" w:space="0" w:color="000000"/>
            </w:tcBorders>
          </w:tcPr>
          <w:p w14:paraId="63FD711B" w14:textId="1AEF9508" w:rsidR="00947ABF" w:rsidRPr="00485B13" w:rsidRDefault="00947ABF" w:rsidP="00947ABF">
            <w:pPr>
              <w:pStyle w:val="TableParagraph"/>
              <w:rPr>
                <w:sz w:val="18"/>
              </w:rPr>
            </w:pPr>
          </w:p>
        </w:tc>
      </w:tr>
      <w:tr w:rsidR="00BD40A9" w14:paraId="3464C161" w14:textId="77777777" w:rsidTr="00947ABF">
        <w:trPr>
          <w:trHeight w:val="1996"/>
        </w:trPr>
        <w:tc>
          <w:tcPr>
            <w:tcW w:w="2264" w:type="dxa"/>
            <w:tcBorders>
              <w:top w:val="nil"/>
              <w:left w:val="single" w:sz="8" w:space="0" w:color="000000"/>
              <w:right w:val="single" w:sz="8" w:space="0" w:color="000000"/>
            </w:tcBorders>
          </w:tcPr>
          <w:p w14:paraId="6285FB62" w14:textId="36222D9E" w:rsidR="00485B13" w:rsidRPr="00A32F91" w:rsidRDefault="00485B13">
            <w:pPr>
              <w:pStyle w:val="TableParagraph"/>
              <w:rPr>
                <w:rFonts w:ascii="Times New Roman"/>
                <w:sz w:val="18"/>
              </w:rPr>
            </w:pPr>
          </w:p>
        </w:tc>
        <w:tc>
          <w:tcPr>
            <w:tcW w:w="2835" w:type="dxa"/>
            <w:tcBorders>
              <w:top w:val="nil"/>
              <w:left w:val="single" w:sz="8" w:space="0" w:color="000000"/>
            </w:tcBorders>
          </w:tcPr>
          <w:p w14:paraId="4640D9FC" w14:textId="77777777" w:rsidR="00377E40" w:rsidRPr="00A32F91" w:rsidRDefault="00377E40" w:rsidP="00377E40">
            <w:pPr>
              <w:pStyle w:val="TableParagraph"/>
              <w:ind w:left="156"/>
              <w:rPr>
                <w:sz w:val="18"/>
                <w:szCs w:val="18"/>
              </w:rPr>
            </w:pPr>
          </w:p>
          <w:p w14:paraId="4909DBA8" w14:textId="77139B7C" w:rsidR="00BD40A9" w:rsidRPr="00A32F91" w:rsidRDefault="00377E40" w:rsidP="00377E40">
            <w:pPr>
              <w:pStyle w:val="TableParagraph"/>
              <w:ind w:left="156"/>
              <w:rPr>
                <w:rFonts w:ascii="Times New Roman"/>
                <w:sz w:val="18"/>
                <w:szCs w:val="18"/>
              </w:rPr>
            </w:pPr>
            <w:r w:rsidRPr="00A32F91">
              <w:rPr>
                <w:sz w:val="18"/>
                <w:szCs w:val="18"/>
              </w:rPr>
              <w:t>The use of student teachers to provide support to all year groups.</w:t>
            </w:r>
          </w:p>
        </w:tc>
        <w:tc>
          <w:tcPr>
            <w:tcW w:w="4714" w:type="dxa"/>
            <w:tcBorders>
              <w:top w:val="nil"/>
            </w:tcBorders>
          </w:tcPr>
          <w:p w14:paraId="6A985E22" w14:textId="77777777" w:rsidR="00377E40" w:rsidRDefault="00377E40" w:rsidP="00377E40">
            <w:pPr>
              <w:pStyle w:val="TableParagraph"/>
              <w:spacing w:before="94"/>
              <w:ind w:left="159" w:right="523"/>
              <w:rPr>
                <w:sz w:val="18"/>
              </w:rPr>
            </w:pPr>
            <w:r w:rsidRPr="00A32F91">
              <w:rPr>
                <w:sz w:val="18"/>
              </w:rPr>
              <w:t>A total of fourteen student teachers have spent time at the school this academic year and have enabled class teachers to carry out focused interventions as well as ensuring enhanced provision during the most recent lockdown. The use of STs ensured we could accommodate all critical worker and vulnerable children in groups no higher than 15. They also provided support with remote learning.</w:t>
            </w:r>
          </w:p>
          <w:p w14:paraId="6E869F33" w14:textId="77777777" w:rsidR="002F145D" w:rsidRDefault="002F145D" w:rsidP="00377E40">
            <w:pPr>
              <w:pStyle w:val="TableParagraph"/>
              <w:spacing w:before="94"/>
              <w:ind w:left="159" w:right="523"/>
              <w:rPr>
                <w:sz w:val="18"/>
              </w:rPr>
            </w:pPr>
          </w:p>
          <w:p w14:paraId="1A3C9BF1" w14:textId="6C05E6D6" w:rsidR="002F145D" w:rsidRDefault="002F145D" w:rsidP="00377E40">
            <w:pPr>
              <w:pStyle w:val="TableParagraph"/>
              <w:spacing w:before="94"/>
              <w:ind w:left="159" w:right="523"/>
              <w:rPr>
                <w:sz w:val="18"/>
              </w:rPr>
            </w:pPr>
            <w:r w:rsidRPr="00A32F91">
              <w:rPr>
                <w:sz w:val="18"/>
              </w:rPr>
              <w:t>A wellbeing ambassador appointed to support staff.</w:t>
            </w:r>
          </w:p>
        </w:tc>
        <w:tc>
          <w:tcPr>
            <w:tcW w:w="1877" w:type="dxa"/>
            <w:vMerge/>
            <w:tcBorders>
              <w:top w:val="nil"/>
              <w:right w:val="single" w:sz="8" w:space="0" w:color="000000"/>
            </w:tcBorders>
          </w:tcPr>
          <w:p w14:paraId="22373336" w14:textId="77777777" w:rsidR="00BD40A9" w:rsidRDefault="00BD40A9">
            <w:pPr>
              <w:rPr>
                <w:sz w:val="2"/>
                <w:szCs w:val="2"/>
              </w:rPr>
            </w:pPr>
          </w:p>
        </w:tc>
        <w:tc>
          <w:tcPr>
            <w:tcW w:w="3440" w:type="dxa"/>
            <w:tcBorders>
              <w:top w:val="nil"/>
              <w:left w:val="single" w:sz="8" w:space="0" w:color="000000"/>
              <w:right w:val="single" w:sz="8" w:space="0" w:color="000000"/>
            </w:tcBorders>
          </w:tcPr>
          <w:p w14:paraId="3AB45D1C" w14:textId="30FE2395" w:rsidR="00BD40A9" w:rsidRPr="00947ABF" w:rsidRDefault="00947ABF" w:rsidP="00CF73E8">
            <w:pPr>
              <w:pStyle w:val="TableParagraph"/>
              <w:rPr>
                <w:rFonts w:asciiTheme="minorHAnsi" w:hAnsiTheme="minorHAnsi" w:cstheme="minorHAnsi"/>
                <w:sz w:val="18"/>
              </w:rPr>
            </w:pPr>
            <w:r w:rsidRPr="00A32F91">
              <w:rPr>
                <w:rFonts w:asciiTheme="minorHAnsi" w:hAnsiTheme="minorHAnsi" w:cstheme="minorHAnsi"/>
                <w:sz w:val="18"/>
              </w:rPr>
              <w:t>The ratio of adults to children in actual classrooms as well as remote learning was greatly reduced. This enabled the school to offer more whilst taking the pressure off full time staff.</w:t>
            </w:r>
          </w:p>
        </w:tc>
      </w:tr>
      <w:tr w:rsidR="00BD40A9" w14:paraId="79DCFE19" w14:textId="77777777" w:rsidTr="00B118A2">
        <w:trPr>
          <w:trHeight w:val="3117"/>
        </w:trPr>
        <w:tc>
          <w:tcPr>
            <w:tcW w:w="2264" w:type="dxa"/>
          </w:tcPr>
          <w:p w14:paraId="185B87A6" w14:textId="77777777" w:rsidR="00BD40A9" w:rsidRDefault="003A2229">
            <w:pPr>
              <w:pStyle w:val="TableParagraph"/>
              <w:spacing w:before="63"/>
              <w:ind w:left="244" w:right="683"/>
              <w:rPr>
                <w:b/>
                <w:sz w:val="20"/>
              </w:rPr>
            </w:pPr>
            <w:r>
              <w:rPr>
                <w:b/>
                <w:sz w:val="20"/>
              </w:rPr>
              <w:lastRenderedPageBreak/>
              <w:t>Teaching</w:t>
            </w:r>
            <w:r>
              <w:rPr>
                <w:b/>
                <w:spacing w:val="1"/>
                <w:sz w:val="20"/>
              </w:rPr>
              <w:t xml:space="preserve"> </w:t>
            </w:r>
            <w:r>
              <w:rPr>
                <w:b/>
                <w:spacing w:val="-1"/>
                <w:sz w:val="20"/>
              </w:rPr>
              <w:t xml:space="preserve">assessment </w:t>
            </w:r>
            <w:r>
              <w:rPr>
                <w:b/>
                <w:sz w:val="20"/>
              </w:rPr>
              <w:t>and</w:t>
            </w:r>
            <w:r>
              <w:rPr>
                <w:b/>
                <w:spacing w:val="-43"/>
                <w:sz w:val="20"/>
              </w:rPr>
              <w:t xml:space="preserve"> </w:t>
            </w:r>
            <w:r>
              <w:rPr>
                <w:b/>
                <w:sz w:val="20"/>
              </w:rPr>
              <w:t>feedback</w:t>
            </w:r>
          </w:p>
        </w:tc>
        <w:tc>
          <w:tcPr>
            <w:tcW w:w="2835" w:type="dxa"/>
          </w:tcPr>
          <w:p w14:paraId="0A6FA3E1" w14:textId="77777777" w:rsidR="00BD40A9" w:rsidRDefault="003A2229">
            <w:pPr>
              <w:pStyle w:val="TableParagraph"/>
              <w:spacing w:before="63"/>
              <w:ind w:left="119" w:right="180"/>
              <w:rPr>
                <w:sz w:val="18"/>
              </w:rPr>
            </w:pPr>
            <w:r>
              <w:rPr>
                <w:sz w:val="18"/>
              </w:rPr>
              <w:t>Teachers have a very clear</w:t>
            </w:r>
            <w:r>
              <w:rPr>
                <w:spacing w:val="1"/>
                <w:sz w:val="18"/>
              </w:rPr>
              <w:t xml:space="preserve"> </w:t>
            </w:r>
            <w:r>
              <w:rPr>
                <w:sz w:val="18"/>
              </w:rPr>
              <w:t>understanding of what gaps in</w:t>
            </w:r>
            <w:r>
              <w:rPr>
                <w:spacing w:val="1"/>
                <w:sz w:val="18"/>
              </w:rPr>
              <w:t xml:space="preserve"> </w:t>
            </w:r>
            <w:r>
              <w:rPr>
                <w:sz w:val="18"/>
              </w:rPr>
              <w:t>learning remain and use this to</w:t>
            </w:r>
            <w:r>
              <w:rPr>
                <w:spacing w:val="1"/>
                <w:sz w:val="18"/>
              </w:rPr>
              <w:t xml:space="preserve"> </w:t>
            </w:r>
            <w:r>
              <w:rPr>
                <w:sz w:val="18"/>
              </w:rPr>
              <w:t>inform assessments of learning</w:t>
            </w:r>
            <w:r>
              <w:rPr>
                <w:spacing w:val="1"/>
                <w:sz w:val="18"/>
              </w:rPr>
              <w:t xml:space="preserve"> </w:t>
            </w:r>
            <w:r>
              <w:rPr>
                <w:sz w:val="18"/>
              </w:rPr>
              <w:t>that are aligned with standardised</w:t>
            </w:r>
            <w:r>
              <w:rPr>
                <w:spacing w:val="-39"/>
                <w:sz w:val="18"/>
              </w:rPr>
              <w:t xml:space="preserve"> </w:t>
            </w:r>
            <w:r>
              <w:rPr>
                <w:sz w:val="18"/>
              </w:rPr>
              <w:t>norms, giving a greater degree in</w:t>
            </w:r>
            <w:r>
              <w:rPr>
                <w:spacing w:val="1"/>
                <w:sz w:val="18"/>
              </w:rPr>
              <w:t xml:space="preserve"> </w:t>
            </w:r>
            <w:r>
              <w:rPr>
                <w:sz w:val="18"/>
              </w:rPr>
              <w:t>confidence and accuracy of</w:t>
            </w:r>
            <w:r>
              <w:rPr>
                <w:spacing w:val="1"/>
                <w:sz w:val="18"/>
              </w:rPr>
              <w:t xml:space="preserve"> </w:t>
            </w:r>
            <w:r>
              <w:rPr>
                <w:sz w:val="18"/>
              </w:rPr>
              <w:t>assessments.</w:t>
            </w:r>
          </w:p>
        </w:tc>
        <w:tc>
          <w:tcPr>
            <w:tcW w:w="4714" w:type="dxa"/>
          </w:tcPr>
          <w:p w14:paraId="5BDB8628" w14:textId="595D20DB" w:rsidR="00B118A2" w:rsidRPr="00A32F91" w:rsidRDefault="00B118A2">
            <w:pPr>
              <w:pStyle w:val="TableParagraph"/>
              <w:spacing w:before="63"/>
              <w:ind w:left="124" w:right="169"/>
              <w:rPr>
                <w:sz w:val="18"/>
              </w:rPr>
            </w:pPr>
            <w:r w:rsidRPr="00A32F91">
              <w:rPr>
                <w:sz w:val="18"/>
              </w:rPr>
              <w:t>The following baseline assessments were carried out on our return to school in September :</w:t>
            </w:r>
          </w:p>
          <w:p w14:paraId="64C254E9" w14:textId="5DCEAD53" w:rsidR="00B118A2" w:rsidRPr="00A32F91" w:rsidRDefault="00B118A2" w:rsidP="00B118A2">
            <w:pPr>
              <w:pStyle w:val="TableParagraph"/>
              <w:numPr>
                <w:ilvl w:val="0"/>
                <w:numId w:val="3"/>
              </w:numPr>
              <w:spacing w:before="63"/>
              <w:ind w:right="169"/>
              <w:rPr>
                <w:sz w:val="18"/>
              </w:rPr>
            </w:pPr>
            <w:r w:rsidRPr="00A32F91">
              <w:rPr>
                <w:sz w:val="18"/>
              </w:rPr>
              <w:t xml:space="preserve">EYFS baseline testing carried out for both EYFS and </w:t>
            </w:r>
            <w:r w:rsidR="00A32F91" w:rsidRPr="00A32F91">
              <w:rPr>
                <w:sz w:val="18"/>
              </w:rPr>
              <w:t>Y1.</w:t>
            </w:r>
          </w:p>
          <w:p w14:paraId="793FE7E0" w14:textId="75CFF752" w:rsidR="00B118A2" w:rsidRPr="00A32F91" w:rsidRDefault="00B118A2" w:rsidP="00B118A2">
            <w:pPr>
              <w:pStyle w:val="TableParagraph"/>
              <w:numPr>
                <w:ilvl w:val="0"/>
                <w:numId w:val="3"/>
              </w:numPr>
              <w:spacing w:before="63"/>
              <w:ind w:right="169"/>
              <w:rPr>
                <w:sz w:val="18"/>
              </w:rPr>
            </w:pPr>
            <w:r w:rsidRPr="00A32F91">
              <w:rPr>
                <w:sz w:val="18"/>
              </w:rPr>
              <w:t xml:space="preserve">Phonics assessments carried out in Y1-3 and information used to </w:t>
            </w:r>
            <w:r w:rsidR="00A32F91" w:rsidRPr="00A32F91">
              <w:rPr>
                <w:sz w:val="18"/>
              </w:rPr>
              <w:t>regroup.</w:t>
            </w:r>
          </w:p>
          <w:p w14:paraId="60803496" w14:textId="131F2785" w:rsidR="00B118A2" w:rsidRPr="00A32F91" w:rsidRDefault="00B118A2" w:rsidP="00B118A2">
            <w:pPr>
              <w:pStyle w:val="TableParagraph"/>
              <w:numPr>
                <w:ilvl w:val="0"/>
                <w:numId w:val="3"/>
              </w:numPr>
              <w:spacing w:before="63"/>
              <w:ind w:right="169"/>
              <w:rPr>
                <w:sz w:val="18"/>
              </w:rPr>
            </w:pPr>
            <w:r w:rsidRPr="00A32F91">
              <w:rPr>
                <w:sz w:val="18"/>
              </w:rPr>
              <w:t xml:space="preserve">Maths, Reading and </w:t>
            </w:r>
            <w:proofErr w:type="spellStart"/>
            <w:r w:rsidRPr="00A32F91">
              <w:rPr>
                <w:sz w:val="18"/>
              </w:rPr>
              <w:t>SPaG</w:t>
            </w:r>
            <w:proofErr w:type="spellEnd"/>
            <w:r w:rsidRPr="00A32F91">
              <w:rPr>
                <w:sz w:val="18"/>
              </w:rPr>
              <w:t xml:space="preserve"> testing carried out.</w:t>
            </w:r>
          </w:p>
          <w:p w14:paraId="2D3BE1B3" w14:textId="07A114A2" w:rsidR="00B118A2" w:rsidRPr="00A32F91" w:rsidRDefault="00B118A2" w:rsidP="00B118A2">
            <w:pPr>
              <w:pStyle w:val="TableParagraph"/>
              <w:spacing w:before="63"/>
              <w:ind w:left="159" w:right="169"/>
              <w:rPr>
                <w:sz w:val="18"/>
              </w:rPr>
            </w:pPr>
            <w:r w:rsidRPr="00A32F91">
              <w:rPr>
                <w:sz w:val="18"/>
              </w:rPr>
              <w:t xml:space="preserve">GAP analysis </w:t>
            </w:r>
            <w:r w:rsidR="00A32F91" w:rsidRPr="00A32F91">
              <w:rPr>
                <w:sz w:val="18"/>
              </w:rPr>
              <w:t>was</w:t>
            </w:r>
            <w:r w:rsidRPr="00A32F91">
              <w:rPr>
                <w:sz w:val="18"/>
              </w:rPr>
              <w:t xml:space="preserve"> carried out to identify gaps and inform teaching.</w:t>
            </w:r>
          </w:p>
          <w:p w14:paraId="0A6AA3AB" w14:textId="511D747A" w:rsidR="00B118A2" w:rsidRPr="00A32F91" w:rsidRDefault="00B118A2" w:rsidP="00B118A2">
            <w:pPr>
              <w:pStyle w:val="TableParagraph"/>
              <w:spacing w:before="63"/>
              <w:ind w:left="159" w:right="169"/>
              <w:rPr>
                <w:sz w:val="18"/>
              </w:rPr>
            </w:pPr>
            <w:r w:rsidRPr="00A32F91">
              <w:rPr>
                <w:sz w:val="18"/>
              </w:rPr>
              <w:t>Writing assessment/moderation carried out later in the year.</w:t>
            </w:r>
          </w:p>
          <w:p w14:paraId="720A4149" w14:textId="31262823" w:rsidR="00B118A2" w:rsidRDefault="00B118A2" w:rsidP="00B118A2">
            <w:pPr>
              <w:pStyle w:val="TableParagraph"/>
              <w:spacing w:before="63"/>
              <w:ind w:left="159" w:right="169"/>
              <w:rPr>
                <w:sz w:val="18"/>
              </w:rPr>
            </w:pPr>
            <w:r w:rsidRPr="00A32F91">
              <w:rPr>
                <w:sz w:val="18"/>
              </w:rPr>
              <w:t>SLT analysed data on a scaled score basis to ascertain which children were below age-related expectations. These packs informed the discussions carried out at PM meetings to ensure a true understanding of where children were was ascertained.</w:t>
            </w:r>
          </w:p>
          <w:p w14:paraId="1FDE85BB" w14:textId="36BD278F" w:rsidR="00EB2001" w:rsidRDefault="00EB2001" w:rsidP="00B118A2">
            <w:pPr>
              <w:pStyle w:val="TableParagraph"/>
              <w:spacing w:before="63"/>
              <w:ind w:left="159" w:right="169"/>
              <w:rPr>
                <w:sz w:val="18"/>
              </w:rPr>
            </w:pPr>
          </w:p>
          <w:p w14:paraId="11A35D83" w14:textId="0EE09BD4" w:rsidR="00EB2001" w:rsidRPr="00A32F91" w:rsidRDefault="00EB2001" w:rsidP="00B118A2">
            <w:pPr>
              <w:pStyle w:val="TableParagraph"/>
              <w:spacing w:before="63"/>
              <w:ind w:left="159" w:right="169"/>
              <w:rPr>
                <w:sz w:val="18"/>
              </w:rPr>
            </w:pPr>
            <w:r>
              <w:rPr>
                <w:sz w:val="18"/>
              </w:rPr>
              <w:t>Following the return from the second lockdown, a series of assessments were carried out to identify target areas for the remainder of the Summer Term.</w:t>
            </w:r>
          </w:p>
          <w:p w14:paraId="2CA7AAC1" w14:textId="77777777" w:rsidR="006328AB" w:rsidRPr="00A32F91" w:rsidRDefault="006328AB">
            <w:pPr>
              <w:pStyle w:val="TableParagraph"/>
              <w:spacing w:before="7"/>
              <w:ind w:left="124" w:right="385"/>
              <w:rPr>
                <w:sz w:val="18"/>
              </w:rPr>
            </w:pPr>
          </w:p>
          <w:p w14:paraId="460B3D1D" w14:textId="38345D2C" w:rsidR="00C91266" w:rsidRDefault="00C91266" w:rsidP="00CF73E8">
            <w:pPr>
              <w:pStyle w:val="TableParagraph"/>
              <w:spacing w:before="7"/>
              <w:ind w:right="385"/>
              <w:rPr>
                <w:sz w:val="18"/>
                <w:highlight w:val="green"/>
              </w:rPr>
            </w:pPr>
          </w:p>
          <w:p w14:paraId="4E137CF1" w14:textId="3227B22D" w:rsidR="008B189A" w:rsidRDefault="00C91266" w:rsidP="00CF73E8">
            <w:pPr>
              <w:pStyle w:val="TableParagraph"/>
              <w:spacing w:before="7"/>
              <w:ind w:left="124" w:right="385"/>
              <w:rPr>
                <w:sz w:val="18"/>
              </w:rPr>
            </w:pPr>
            <w:r w:rsidRPr="00CB662A">
              <w:rPr>
                <w:sz w:val="18"/>
              </w:rPr>
              <w:t>‘Me and My World’ sessions included in the curriculum of all children with the focus of providing the children with the tools needed to deal with mental health and wellbeing issues.</w:t>
            </w:r>
          </w:p>
        </w:tc>
        <w:tc>
          <w:tcPr>
            <w:tcW w:w="1877" w:type="dxa"/>
          </w:tcPr>
          <w:p w14:paraId="42951B77" w14:textId="5C47A067" w:rsidR="006328AB" w:rsidRPr="00A32F91" w:rsidRDefault="00C91266">
            <w:pPr>
              <w:pStyle w:val="TableParagraph"/>
              <w:spacing w:before="63"/>
              <w:ind w:left="119"/>
              <w:rPr>
                <w:sz w:val="18"/>
              </w:rPr>
            </w:pPr>
            <w:r w:rsidRPr="00A32F91">
              <w:rPr>
                <w:sz w:val="18"/>
              </w:rPr>
              <w:t>Baseline Tests - £195</w:t>
            </w:r>
          </w:p>
          <w:p w14:paraId="05529D27" w14:textId="77777777" w:rsidR="006328AB" w:rsidRDefault="006328AB">
            <w:pPr>
              <w:pStyle w:val="TableParagraph"/>
              <w:spacing w:before="63"/>
              <w:ind w:left="119"/>
              <w:rPr>
                <w:sz w:val="18"/>
                <w:highlight w:val="yellow"/>
              </w:rPr>
            </w:pPr>
          </w:p>
          <w:p w14:paraId="0119464E" w14:textId="575A98EE" w:rsidR="006328AB" w:rsidRPr="00A32F91" w:rsidRDefault="00C91266">
            <w:pPr>
              <w:pStyle w:val="TableParagraph"/>
              <w:spacing w:before="63"/>
              <w:ind w:left="119"/>
              <w:rPr>
                <w:sz w:val="18"/>
              </w:rPr>
            </w:pPr>
            <w:r w:rsidRPr="00A32F91">
              <w:rPr>
                <w:sz w:val="18"/>
              </w:rPr>
              <w:t xml:space="preserve">DHT time to analyse and prepare data </w:t>
            </w:r>
            <w:proofErr w:type="gramStart"/>
            <w:r w:rsidRPr="00A32F91">
              <w:rPr>
                <w:sz w:val="18"/>
              </w:rPr>
              <w:t>packs</w:t>
            </w:r>
            <w:proofErr w:type="gramEnd"/>
            <w:r w:rsidRPr="00A32F91">
              <w:rPr>
                <w:sz w:val="18"/>
              </w:rPr>
              <w:t xml:space="preserve"> </w:t>
            </w:r>
          </w:p>
          <w:p w14:paraId="52B5996C" w14:textId="3017C78D" w:rsidR="006328AB" w:rsidRPr="00A32F91" w:rsidRDefault="001D3594">
            <w:pPr>
              <w:pStyle w:val="TableParagraph"/>
              <w:spacing w:before="63"/>
              <w:ind w:left="119"/>
              <w:rPr>
                <w:sz w:val="18"/>
              </w:rPr>
            </w:pPr>
            <w:r w:rsidRPr="00A32F91">
              <w:rPr>
                <w:sz w:val="18"/>
              </w:rPr>
              <w:t>(Within Role time)</w:t>
            </w:r>
          </w:p>
          <w:p w14:paraId="6F565B3C" w14:textId="77777777" w:rsidR="006328AB" w:rsidRPr="00C91266" w:rsidRDefault="006328AB">
            <w:pPr>
              <w:pStyle w:val="TableParagraph"/>
              <w:spacing w:before="63"/>
              <w:ind w:left="119"/>
              <w:rPr>
                <w:sz w:val="18"/>
                <w:highlight w:val="green"/>
              </w:rPr>
            </w:pPr>
          </w:p>
          <w:p w14:paraId="427EDB94" w14:textId="77777777" w:rsidR="006328AB" w:rsidRPr="00C91266" w:rsidRDefault="006328AB">
            <w:pPr>
              <w:pStyle w:val="TableParagraph"/>
              <w:spacing w:before="63"/>
              <w:ind w:left="119"/>
              <w:rPr>
                <w:sz w:val="18"/>
                <w:highlight w:val="green"/>
              </w:rPr>
            </w:pPr>
          </w:p>
          <w:p w14:paraId="6B5333F0" w14:textId="77777777" w:rsidR="006328AB" w:rsidRPr="00C91266" w:rsidRDefault="006328AB">
            <w:pPr>
              <w:pStyle w:val="TableParagraph"/>
              <w:spacing w:before="63"/>
              <w:ind w:left="119"/>
              <w:rPr>
                <w:sz w:val="18"/>
                <w:highlight w:val="green"/>
              </w:rPr>
            </w:pPr>
          </w:p>
          <w:p w14:paraId="7A482503" w14:textId="77777777" w:rsidR="006328AB" w:rsidRPr="00C91266" w:rsidRDefault="006328AB">
            <w:pPr>
              <w:pStyle w:val="TableParagraph"/>
              <w:spacing w:before="63"/>
              <w:ind w:left="119"/>
              <w:rPr>
                <w:sz w:val="18"/>
                <w:highlight w:val="green"/>
              </w:rPr>
            </w:pPr>
          </w:p>
          <w:p w14:paraId="4D4DF6A6" w14:textId="77777777" w:rsidR="006328AB" w:rsidRPr="00C91266" w:rsidRDefault="006328AB">
            <w:pPr>
              <w:pStyle w:val="TableParagraph"/>
              <w:spacing w:before="63"/>
              <w:ind w:left="119"/>
              <w:rPr>
                <w:sz w:val="18"/>
                <w:highlight w:val="green"/>
              </w:rPr>
            </w:pPr>
          </w:p>
          <w:p w14:paraId="5F141422" w14:textId="77777777" w:rsidR="006328AB" w:rsidRPr="00C91266" w:rsidRDefault="006328AB">
            <w:pPr>
              <w:pStyle w:val="TableParagraph"/>
              <w:spacing w:before="63"/>
              <w:ind w:left="119"/>
              <w:rPr>
                <w:sz w:val="18"/>
                <w:highlight w:val="green"/>
              </w:rPr>
            </w:pPr>
          </w:p>
          <w:p w14:paraId="03798008" w14:textId="77777777" w:rsidR="006328AB" w:rsidRPr="00C91266" w:rsidRDefault="006328AB">
            <w:pPr>
              <w:pStyle w:val="TableParagraph"/>
              <w:spacing w:before="63"/>
              <w:ind w:left="119"/>
              <w:rPr>
                <w:sz w:val="18"/>
                <w:highlight w:val="green"/>
              </w:rPr>
            </w:pPr>
          </w:p>
          <w:p w14:paraId="6E7C2066" w14:textId="77777777" w:rsidR="006328AB" w:rsidRPr="00C91266" w:rsidRDefault="006328AB">
            <w:pPr>
              <w:pStyle w:val="TableParagraph"/>
              <w:spacing w:before="63"/>
              <w:ind w:left="119"/>
              <w:rPr>
                <w:sz w:val="18"/>
                <w:highlight w:val="green"/>
              </w:rPr>
            </w:pPr>
          </w:p>
          <w:p w14:paraId="682ED2D5" w14:textId="1B4F4491" w:rsidR="006328AB" w:rsidRDefault="006328AB">
            <w:pPr>
              <w:pStyle w:val="TableParagraph"/>
              <w:spacing w:before="63"/>
              <w:ind w:left="119"/>
              <w:rPr>
                <w:sz w:val="18"/>
                <w:highlight w:val="green"/>
              </w:rPr>
            </w:pPr>
          </w:p>
          <w:p w14:paraId="4B062812" w14:textId="77777777" w:rsidR="001D3594" w:rsidRPr="00C91266" w:rsidRDefault="001D3594">
            <w:pPr>
              <w:pStyle w:val="TableParagraph"/>
              <w:spacing w:before="63"/>
              <w:ind w:left="119"/>
              <w:rPr>
                <w:sz w:val="18"/>
                <w:highlight w:val="green"/>
              </w:rPr>
            </w:pPr>
          </w:p>
          <w:p w14:paraId="3E30088E" w14:textId="0255CAB8" w:rsidR="002F145D" w:rsidRDefault="002F145D" w:rsidP="001D3594">
            <w:pPr>
              <w:pStyle w:val="TableParagraph"/>
              <w:spacing w:before="2"/>
              <w:rPr>
                <w:sz w:val="18"/>
                <w:highlight w:val="green"/>
              </w:rPr>
            </w:pPr>
          </w:p>
          <w:p w14:paraId="14F42360" w14:textId="30FE11DB" w:rsidR="00EB2001" w:rsidRPr="00EB2001" w:rsidRDefault="00EB2001" w:rsidP="001D3594">
            <w:pPr>
              <w:pStyle w:val="TableParagraph"/>
              <w:spacing w:before="2"/>
              <w:rPr>
                <w:sz w:val="18"/>
              </w:rPr>
            </w:pPr>
            <w:r w:rsidRPr="00EB2001">
              <w:rPr>
                <w:sz w:val="18"/>
              </w:rPr>
              <w:t xml:space="preserve">£540 for a supply teacher for 3 days to cover during data </w:t>
            </w:r>
            <w:r>
              <w:rPr>
                <w:sz w:val="18"/>
              </w:rPr>
              <w:t>a</w:t>
            </w:r>
            <w:r w:rsidRPr="00EB2001">
              <w:rPr>
                <w:sz w:val="18"/>
              </w:rPr>
              <w:t>nalysis meetings.</w:t>
            </w:r>
          </w:p>
          <w:p w14:paraId="493FD5E8" w14:textId="77777777" w:rsidR="00EB2001" w:rsidRPr="00EB2001" w:rsidRDefault="00EB2001" w:rsidP="001D3594">
            <w:pPr>
              <w:pStyle w:val="TableParagraph"/>
              <w:spacing w:before="2"/>
              <w:rPr>
                <w:sz w:val="18"/>
              </w:rPr>
            </w:pPr>
          </w:p>
          <w:p w14:paraId="11084F66" w14:textId="3865BEE4" w:rsidR="00BD40A9" w:rsidRPr="00CB662A" w:rsidRDefault="00EB2001" w:rsidP="00A32F91">
            <w:pPr>
              <w:pStyle w:val="TableParagraph"/>
              <w:spacing w:before="2"/>
              <w:rPr>
                <w:sz w:val="18"/>
              </w:rPr>
            </w:pPr>
            <w:r w:rsidRPr="00EB2001">
              <w:rPr>
                <w:sz w:val="18"/>
              </w:rPr>
              <w:t xml:space="preserve"> </w:t>
            </w:r>
            <w:r w:rsidR="00C91266" w:rsidRPr="00CB662A">
              <w:rPr>
                <w:sz w:val="18"/>
              </w:rPr>
              <w:t xml:space="preserve">Clare R’s time to </w:t>
            </w:r>
            <w:r w:rsidR="00A32F91" w:rsidRPr="00CB662A">
              <w:rPr>
                <w:sz w:val="18"/>
              </w:rPr>
              <w:t xml:space="preserve">  </w:t>
            </w:r>
            <w:r w:rsidR="00C91266" w:rsidRPr="00CB662A">
              <w:rPr>
                <w:sz w:val="18"/>
              </w:rPr>
              <w:t>prepare new curriculum</w:t>
            </w:r>
            <w:r w:rsidR="00CB662A" w:rsidRPr="00CB662A">
              <w:rPr>
                <w:sz w:val="18"/>
              </w:rPr>
              <w:t xml:space="preserve"> (Within role)</w:t>
            </w:r>
            <w:r w:rsidR="001D3594" w:rsidRPr="00CB662A">
              <w:rPr>
                <w:sz w:val="18"/>
              </w:rPr>
              <w:t>.</w:t>
            </w:r>
          </w:p>
          <w:p w14:paraId="58D1AD70" w14:textId="1134D04C" w:rsidR="008B189A" w:rsidRPr="00BC04F7" w:rsidRDefault="008B189A" w:rsidP="00A32F91">
            <w:pPr>
              <w:pStyle w:val="TableParagraph"/>
              <w:spacing w:before="2"/>
              <w:rPr>
                <w:b/>
                <w:sz w:val="18"/>
                <w:highlight w:val="yellow"/>
              </w:rPr>
            </w:pPr>
          </w:p>
        </w:tc>
        <w:tc>
          <w:tcPr>
            <w:tcW w:w="3440" w:type="dxa"/>
          </w:tcPr>
          <w:p w14:paraId="129C6FCC" w14:textId="77777777" w:rsidR="00BD40A9" w:rsidRPr="00A32F91" w:rsidRDefault="003A2229">
            <w:pPr>
              <w:pStyle w:val="TableParagraph"/>
              <w:spacing w:before="63"/>
              <w:ind w:left="186" w:right="104"/>
              <w:rPr>
                <w:sz w:val="18"/>
              </w:rPr>
            </w:pPr>
            <w:r w:rsidRPr="00A32F91">
              <w:rPr>
                <w:sz w:val="18"/>
              </w:rPr>
              <w:t>Analysis of assessments will identify gaps</w:t>
            </w:r>
            <w:r w:rsidRPr="00A32F91">
              <w:rPr>
                <w:spacing w:val="1"/>
                <w:sz w:val="18"/>
              </w:rPr>
              <w:t xml:space="preserve"> </w:t>
            </w:r>
            <w:r w:rsidRPr="00A32F91">
              <w:rPr>
                <w:sz w:val="18"/>
              </w:rPr>
              <w:t>and inform future planning. This approach</w:t>
            </w:r>
            <w:r w:rsidRPr="00A32F91">
              <w:rPr>
                <w:spacing w:val="1"/>
                <w:sz w:val="18"/>
              </w:rPr>
              <w:t xml:space="preserve"> </w:t>
            </w:r>
            <w:r w:rsidRPr="00A32F91">
              <w:rPr>
                <w:sz w:val="18"/>
              </w:rPr>
              <w:t>will</w:t>
            </w:r>
            <w:r w:rsidRPr="00A32F91">
              <w:rPr>
                <w:spacing w:val="-2"/>
                <w:sz w:val="18"/>
              </w:rPr>
              <w:t xml:space="preserve"> </w:t>
            </w:r>
            <w:r w:rsidRPr="00A32F91">
              <w:rPr>
                <w:sz w:val="18"/>
              </w:rPr>
              <w:t>support</w:t>
            </w:r>
            <w:r w:rsidRPr="00A32F91">
              <w:rPr>
                <w:spacing w:val="-1"/>
                <w:sz w:val="18"/>
              </w:rPr>
              <w:t xml:space="preserve"> </w:t>
            </w:r>
            <w:r w:rsidRPr="00A32F91">
              <w:rPr>
                <w:sz w:val="18"/>
              </w:rPr>
              <w:t>in</w:t>
            </w:r>
            <w:r w:rsidRPr="00A32F91">
              <w:rPr>
                <w:spacing w:val="-3"/>
                <w:sz w:val="18"/>
              </w:rPr>
              <w:t xml:space="preserve"> </w:t>
            </w:r>
            <w:r w:rsidRPr="00A32F91">
              <w:rPr>
                <w:sz w:val="18"/>
              </w:rPr>
              <w:t>closing</w:t>
            </w:r>
            <w:r w:rsidRPr="00A32F91">
              <w:rPr>
                <w:spacing w:val="-1"/>
                <w:sz w:val="18"/>
              </w:rPr>
              <w:t xml:space="preserve"> </w:t>
            </w:r>
            <w:r w:rsidRPr="00A32F91">
              <w:rPr>
                <w:sz w:val="18"/>
              </w:rPr>
              <w:t>gaps</w:t>
            </w:r>
            <w:r w:rsidRPr="00A32F91">
              <w:rPr>
                <w:spacing w:val="-2"/>
                <w:sz w:val="18"/>
              </w:rPr>
              <w:t xml:space="preserve"> </w:t>
            </w:r>
            <w:r w:rsidRPr="00A32F91">
              <w:rPr>
                <w:sz w:val="18"/>
              </w:rPr>
              <w:t>in</w:t>
            </w:r>
            <w:r w:rsidRPr="00A32F91">
              <w:rPr>
                <w:spacing w:val="-2"/>
                <w:sz w:val="18"/>
              </w:rPr>
              <w:t xml:space="preserve"> </w:t>
            </w:r>
            <w:r w:rsidRPr="00A32F91">
              <w:rPr>
                <w:sz w:val="18"/>
              </w:rPr>
              <w:t>R/W/M.</w:t>
            </w:r>
          </w:p>
          <w:p w14:paraId="53AB6F79" w14:textId="77777777" w:rsidR="00C91266" w:rsidRDefault="00C91266">
            <w:pPr>
              <w:pStyle w:val="TableParagraph"/>
              <w:spacing w:before="63"/>
              <w:ind w:left="186" w:right="104"/>
              <w:rPr>
                <w:sz w:val="18"/>
                <w:highlight w:val="green"/>
              </w:rPr>
            </w:pPr>
          </w:p>
          <w:p w14:paraId="211686FA" w14:textId="77777777" w:rsidR="00C91266" w:rsidRDefault="00C91266">
            <w:pPr>
              <w:pStyle w:val="TableParagraph"/>
              <w:spacing w:before="63"/>
              <w:ind w:left="186" w:right="104"/>
              <w:rPr>
                <w:sz w:val="18"/>
                <w:highlight w:val="green"/>
              </w:rPr>
            </w:pPr>
          </w:p>
          <w:p w14:paraId="03DA30E8" w14:textId="77777777" w:rsidR="00C91266" w:rsidRDefault="00C91266">
            <w:pPr>
              <w:pStyle w:val="TableParagraph"/>
              <w:spacing w:before="63"/>
              <w:ind w:left="186" w:right="104"/>
              <w:rPr>
                <w:sz w:val="18"/>
                <w:highlight w:val="green"/>
              </w:rPr>
            </w:pPr>
          </w:p>
          <w:p w14:paraId="72D1CF25" w14:textId="77777777" w:rsidR="00C91266" w:rsidRDefault="00C91266">
            <w:pPr>
              <w:pStyle w:val="TableParagraph"/>
              <w:spacing w:before="63"/>
              <w:ind w:left="186" w:right="104"/>
              <w:rPr>
                <w:sz w:val="18"/>
                <w:highlight w:val="green"/>
              </w:rPr>
            </w:pPr>
          </w:p>
          <w:p w14:paraId="2F015277" w14:textId="77777777" w:rsidR="00C91266" w:rsidRDefault="00C91266">
            <w:pPr>
              <w:pStyle w:val="TableParagraph"/>
              <w:spacing w:before="63"/>
              <w:ind w:left="186" w:right="104"/>
              <w:rPr>
                <w:sz w:val="18"/>
                <w:highlight w:val="green"/>
              </w:rPr>
            </w:pPr>
          </w:p>
          <w:p w14:paraId="11B4455F" w14:textId="77777777" w:rsidR="00C91266" w:rsidRDefault="00C91266">
            <w:pPr>
              <w:pStyle w:val="TableParagraph"/>
              <w:spacing w:before="63"/>
              <w:ind w:left="186" w:right="104"/>
              <w:rPr>
                <w:sz w:val="18"/>
                <w:highlight w:val="green"/>
              </w:rPr>
            </w:pPr>
          </w:p>
          <w:p w14:paraId="6C6F35E4" w14:textId="77777777" w:rsidR="00C91266" w:rsidRDefault="00C91266">
            <w:pPr>
              <w:pStyle w:val="TableParagraph"/>
              <w:spacing w:before="63"/>
              <w:ind w:left="186" w:right="104"/>
              <w:rPr>
                <w:sz w:val="18"/>
                <w:highlight w:val="green"/>
              </w:rPr>
            </w:pPr>
          </w:p>
          <w:p w14:paraId="3FC5B18A" w14:textId="77777777" w:rsidR="00C91266" w:rsidRDefault="00C91266">
            <w:pPr>
              <w:pStyle w:val="TableParagraph"/>
              <w:spacing w:before="63"/>
              <w:ind w:left="186" w:right="104"/>
              <w:rPr>
                <w:sz w:val="18"/>
                <w:highlight w:val="green"/>
              </w:rPr>
            </w:pPr>
          </w:p>
          <w:p w14:paraId="0404A078" w14:textId="77777777" w:rsidR="00C91266" w:rsidRDefault="00C91266">
            <w:pPr>
              <w:pStyle w:val="TableParagraph"/>
              <w:spacing w:before="63"/>
              <w:ind w:left="186" w:right="104"/>
              <w:rPr>
                <w:sz w:val="18"/>
                <w:highlight w:val="green"/>
              </w:rPr>
            </w:pPr>
          </w:p>
          <w:p w14:paraId="75B42E6A" w14:textId="77777777" w:rsidR="00C91266" w:rsidRDefault="00C91266">
            <w:pPr>
              <w:pStyle w:val="TableParagraph"/>
              <w:spacing w:before="63"/>
              <w:ind w:left="186" w:right="104"/>
              <w:rPr>
                <w:sz w:val="18"/>
                <w:highlight w:val="green"/>
              </w:rPr>
            </w:pPr>
          </w:p>
          <w:p w14:paraId="7ECEA4D0" w14:textId="77777777" w:rsidR="00C91266" w:rsidRDefault="00C91266">
            <w:pPr>
              <w:pStyle w:val="TableParagraph"/>
              <w:spacing w:before="63"/>
              <w:ind w:left="186" w:right="104"/>
              <w:rPr>
                <w:sz w:val="18"/>
                <w:highlight w:val="green"/>
              </w:rPr>
            </w:pPr>
          </w:p>
          <w:p w14:paraId="01751034" w14:textId="77777777" w:rsidR="00C91266" w:rsidRDefault="00C91266">
            <w:pPr>
              <w:pStyle w:val="TableParagraph"/>
              <w:spacing w:before="63"/>
              <w:ind w:left="186" w:right="104"/>
              <w:rPr>
                <w:sz w:val="18"/>
                <w:highlight w:val="green"/>
              </w:rPr>
            </w:pPr>
          </w:p>
          <w:p w14:paraId="1B815688" w14:textId="77777777" w:rsidR="00EB2001" w:rsidRDefault="00EB2001">
            <w:pPr>
              <w:pStyle w:val="TableParagraph"/>
              <w:spacing w:before="63"/>
              <w:ind w:left="186" w:right="104"/>
              <w:rPr>
                <w:sz w:val="18"/>
              </w:rPr>
            </w:pPr>
          </w:p>
          <w:p w14:paraId="1DC55ED2" w14:textId="77777777" w:rsidR="00EB2001" w:rsidRDefault="00EB2001">
            <w:pPr>
              <w:pStyle w:val="TableParagraph"/>
              <w:spacing w:before="63"/>
              <w:ind w:left="186" w:right="104"/>
              <w:rPr>
                <w:sz w:val="18"/>
              </w:rPr>
            </w:pPr>
          </w:p>
          <w:p w14:paraId="24A57E53" w14:textId="77777777" w:rsidR="00CF73E8" w:rsidRDefault="00CF73E8">
            <w:pPr>
              <w:pStyle w:val="TableParagraph"/>
              <w:spacing w:before="63"/>
              <w:ind w:left="186" w:right="104"/>
              <w:rPr>
                <w:sz w:val="18"/>
              </w:rPr>
            </w:pPr>
          </w:p>
          <w:p w14:paraId="26CD1BE0" w14:textId="77777777" w:rsidR="00CF73E8" w:rsidRDefault="00CF73E8">
            <w:pPr>
              <w:pStyle w:val="TableParagraph"/>
              <w:spacing w:before="63"/>
              <w:ind w:left="186" w:right="104"/>
              <w:rPr>
                <w:sz w:val="18"/>
              </w:rPr>
            </w:pPr>
          </w:p>
          <w:p w14:paraId="190FE0EE" w14:textId="77777777" w:rsidR="00CF73E8" w:rsidRDefault="00CF73E8">
            <w:pPr>
              <w:pStyle w:val="TableParagraph"/>
              <w:spacing w:before="63"/>
              <w:ind w:left="186" w:right="104"/>
              <w:rPr>
                <w:sz w:val="18"/>
              </w:rPr>
            </w:pPr>
          </w:p>
          <w:p w14:paraId="085CD730" w14:textId="3258F085" w:rsidR="00C91266" w:rsidRPr="00A32F91" w:rsidRDefault="00C91266">
            <w:pPr>
              <w:pStyle w:val="TableParagraph"/>
              <w:spacing w:before="63"/>
              <w:ind w:left="186" w:right="104"/>
              <w:rPr>
                <w:sz w:val="18"/>
              </w:rPr>
            </w:pPr>
            <w:r w:rsidRPr="00A32F91">
              <w:rPr>
                <w:sz w:val="18"/>
              </w:rPr>
              <w:t xml:space="preserve">Analysis of children’s mental health will help support </w:t>
            </w:r>
            <w:r w:rsidR="006163F8" w:rsidRPr="00A32F91">
              <w:rPr>
                <w:sz w:val="18"/>
              </w:rPr>
              <w:t>to be focused appropriately.</w:t>
            </w:r>
          </w:p>
          <w:p w14:paraId="681B5A1C" w14:textId="77777777" w:rsidR="008B189A" w:rsidRDefault="008B189A">
            <w:pPr>
              <w:pStyle w:val="TableParagraph"/>
              <w:spacing w:before="63"/>
              <w:ind w:left="186" w:right="104"/>
              <w:rPr>
                <w:sz w:val="18"/>
                <w:highlight w:val="green"/>
              </w:rPr>
            </w:pPr>
          </w:p>
          <w:p w14:paraId="7EF78CAE" w14:textId="196EF128" w:rsidR="008B189A" w:rsidRPr="00BC04F7" w:rsidRDefault="008B189A" w:rsidP="00CF73E8">
            <w:pPr>
              <w:pStyle w:val="TableParagraph"/>
              <w:spacing w:before="63"/>
              <w:ind w:left="186" w:right="104"/>
              <w:rPr>
                <w:sz w:val="18"/>
                <w:highlight w:val="yellow"/>
              </w:rPr>
            </w:pPr>
          </w:p>
        </w:tc>
      </w:tr>
    </w:tbl>
    <w:p w14:paraId="2E0CEDE8" w14:textId="77777777" w:rsidR="00BD40A9" w:rsidRDefault="00BD40A9">
      <w:pPr>
        <w:rPr>
          <w:sz w:val="18"/>
        </w:rPr>
        <w:sectPr w:rsidR="00BD40A9">
          <w:pgSz w:w="16840" w:h="11910" w:orient="landscape"/>
          <w:pgMar w:top="440" w:right="440" w:bottom="280" w:left="740" w:header="720" w:footer="720" w:gutter="0"/>
          <w:cols w:space="720"/>
        </w:sect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64"/>
        <w:gridCol w:w="2835"/>
        <w:gridCol w:w="4714"/>
        <w:gridCol w:w="1877"/>
        <w:gridCol w:w="3440"/>
      </w:tblGrid>
      <w:tr w:rsidR="00BD40A9" w14:paraId="088159EC" w14:textId="77777777">
        <w:trPr>
          <w:trHeight w:val="6860"/>
        </w:trPr>
        <w:tc>
          <w:tcPr>
            <w:tcW w:w="2264" w:type="dxa"/>
          </w:tcPr>
          <w:p w14:paraId="410FBB9E" w14:textId="77777777" w:rsidR="00BD40A9" w:rsidRDefault="003A2229">
            <w:pPr>
              <w:pStyle w:val="TableParagraph"/>
              <w:spacing w:before="61"/>
              <w:ind w:left="119" w:right="793"/>
              <w:rPr>
                <w:b/>
                <w:sz w:val="20"/>
              </w:rPr>
            </w:pPr>
            <w:r>
              <w:rPr>
                <w:b/>
                <w:sz w:val="20"/>
              </w:rPr>
              <w:lastRenderedPageBreak/>
              <w:t>Supporting</w:t>
            </w:r>
            <w:r>
              <w:rPr>
                <w:b/>
                <w:spacing w:val="1"/>
                <w:sz w:val="20"/>
              </w:rPr>
              <w:t xml:space="preserve"> </w:t>
            </w:r>
            <w:r>
              <w:rPr>
                <w:b/>
                <w:spacing w:val="-1"/>
                <w:sz w:val="20"/>
              </w:rPr>
              <w:t>remote</w:t>
            </w:r>
            <w:r>
              <w:rPr>
                <w:b/>
                <w:spacing w:val="-8"/>
                <w:sz w:val="20"/>
              </w:rPr>
              <w:t xml:space="preserve"> </w:t>
            </w:r>
            <w:r>
              <w:rPr>
                <w:b/>
                <w:sz w:val="20"/>
              </w:rPr>
              <w:t>learning</w:t>
            </w:r>
          </w:p>
        </w:tc>
        <w:tc>
          <w:tcPr>
            <w:tcW w:w="2835" w:type="dxa"/>
          </w:tcPr>
          <w:p w14:paraId="139D6A2D" w14:textId="77777777" w:rsidR="00BD40A9" w:rsidRDefault="003A2229">
            <w:pPr>
              <w:pStyle w:val="TableParagraph"/>
              <w:spacing w:before="61"/>
              <w:ind w:left="114" w:right="334"/>
              <w:rPr>
                <w:sz w:val="18"/>
              </w:rPr>
            </w:pPr>
            <w:r>
              <w:rPr>
                <w:sz w:val="18"/>
              </w:rPr>
              <w:t>Focusing</w:t>
            </w:r>
            <w:r>
              <w:rPr>
                <w:spacing w:val="-4"/>
                <w:sz w:val="18"/>
              </w:rPr>
              <w:t xml:space="preserve"> </w:t>
            </w:r>
            <w:r>
              <w:rPr>
                <w:sz w:val="18"/>
              </w:rPr>
              <w:t>on</w:t>
            </w:r>
            <w:r>
              <w:rPr>
                <w:spacing w:val="-3"/>
                <w:sz w:val="18"/>
              </w:rPr>
              <w:t xml:space="preserve"> </w:t>
            </w:r>
            <w:r>
              <w:rPr>
                <w:sz w:val="18"/>
              </w:rPr>
              <w:t>high-quality</w:t>
            </w:r>
            <w:r>
              <w:rPr>
                <w:spacing w:val="-3"/>
                <w:sz w:val="18"/>
              </w:rPr>
              <w:t xml:space="preserve"> </w:t>
            </w:r>
            <w:r>
              <w:rPr>
                <w:sz w:val="18"/>
              </w:rPr>
              <w:t>remote</w:t>
            </w:r>
            <w:r>
              <w:rPr>
                <w:spacing w:val="-37"/>
                <w:sz w:val="18"/>
              </w:rPr>
              <w:t xml:space="preserve"> </w:t>
            </w:r>
            <w:r>
              <w:rPr>
                <w:sz w:val="18"/>
              </w:rPr>
              <w:t>learning will always be valuable</w:t>
            </w:r>
            <w:r>
              <w:rPr>
                <w:spacing w:val="1"/>
                <w:sz w:val="18"/>
              </w:rPr>
              <w:t xml:space="preserve"> </w:t>
            </w:r>
            <w:r>
              <w:rPr>
                <w:sz w:val="18"/>
              </w:rPr>
              <w:t>for pupils. Planning for a well</w:t>
            </w:r>
            <w:r>
              <w:rPr>
                <w:spacing w:val="1"/>
                <w:sz w:val="18"/>
              </w:rPr>
              <w:t xml:space="preserve"> </w:t>
            </w:r>
            <w:r>
              <w:rPr>
                <w:sz w:val="18"/>
              </w:rPr>
              <w:t>implemented remote learning</w:t>
            </w:r>
            <w:r>
              <w:rPr>
                <w:spacing w:val="1"/>
                <w:sz w:val="18"/>
              </w:rPr>
              <w:t xml:space="preserve"> </w:t>
            </w:r>
            <w:r>
              <w:rPr>
                <w:sz w:val="18"/>
              </w:rPr>
              <w:t>strategy can be effectively</w:t>
            </w:r>
            <w:r>
              <w:rPr>
                <w:spacing w:val="1"/>
                <w:sz w:val="18"/>
              </w:rPr>
              <w:t xml:space="preserve"> </w:t>
            </w:r>
            <w:r>
              <w:rPr>
                <w:sz w:val="18"/>
              </w:rPr>
              <w:t>combined with revisiting</w:t>
            </w:r>
            <w:r>
              <w:rPr>
                <w:spacing w:val="1"/>
                <w:sz w:val="18"/>
              </w:rPr>
              <w:t xml:space="preserve"> </w:t>
            </w:r>
            <w:r>
              <w:rPr>
                <w:sz w:val="18"/>
              </w:rPr>
              <w:t>homework policies and related</w:t>
            </w:r>
            <w:r>
              <w:rPr>
                <w:spacing w:val="1"/>
                <w:sz w:val="18"/>
              </w:rPr>
              <w:t xml:space="preserve"> </w:t>
            </w:r>
            <w:r>
              <w:rPr>
                <w:sz w:val="18"/>
              </w:rPr>
              <w:t>approaches to fostering</w:t>
            </w:r>
            <w:r>
              <w:rPr>
                <w:spacing w:val="1"/>
                <w:sz w:val="18"/>
              </w:rPr>
              <w:t xml:space="preserve"> </w:t>
            </w:r>
            <w:r>
              <w:rPr>
                <w:sz w:val="18"/>
              </w:rPr>
              <w:t>independent learning. EEF</w:t>
            </w:r>
            <w:r>
              <w:rPr>
                <w:spacing w:val="1"/>
                <w:sz w:val="18"/>
              </w:rPr>
              <w:t xml:space="preserve"> </w:t>
            </w:r>
            <w:r>
              <w:rPr>
                <w:sz w:val="18"/>
              </w:rPr>
              <w:t>suggests that when</w:t>
            </w:r>
            <w:r>
              <w:rPr>
                <w:spacing w:val="1"/>
                <w:sz w:val="18"/>
              </w:rPr>
              <w:t xml:space="preserve"> </w:t>
            </w:r>
            <w:r>
              <w:rPr>
                <w:sz w:val="18"/>
              </w:rPr>
              <w:t>implementing strategies to</w:t>
            </w:r>
            <w:r>
              <w:rPr>
                <w:spacing w:val="1"/>
                <w:sz w:val="18"/>
              </w:rPr>
              <w:t xml:space="preserve"> </w:t>
            </w:r>
            <w:r>
              <w:rPr>
                <w:sz w:val="18"/>
              </w:rPr>
              <w:t>support pupils’ remote learning,</w:t>
            </w:r>
            <w:r>
              <w:rPr>
                <w:spacing w:val="-38"/>
                <w:sz w:val="18"/>
              </w:rPr>
              <w:t xml:space="preserve"> </w:t>
            </w:r>
            <w:r>
              <w:rPr>
                <w:sz w:val="18"/>
              </w:rPr>
              <w:t>or supporting parents to do so,</w:t>
            </w:r>
            <w:r>
              <w:rPr>
                <w:spacing w:val="1"/>
                <w:sz w:val="18"/>
              </w:rPr>
              <w:t xml:space="preserve"> </w:t>
            </w:r>
            <w:r>
              <w:rPr>
                <w:sz w:val="18"/>
              </w:rPr>
              <w:t>the key things to consider</w:t>
            </w:r>
            <w:r>
              <w:rPr>
                <w:spacing w:val="1"/>
                <w:sz w:val="18"/>
              </w:rPr>
              <w:t xml:space="preserve"> </w:t>
            </w:r>
            <w:r>
              <w:rPr>
                <w:sz w:val="18"/>
              </w:rPr>
              <w:t>include:</w:t>
            </w:r>
          </w:p>
          <w:p w14:paraId="18FF08A8" w14:textId="77777777" w:rsidR="00BD40A9" w:rsidRDefault="003A2229">
            <w:pPr>
              <w:pStyle w:val="TableParagraph"/>
              <w:spacing w:before="3"/>
              <w:ind w:left="114" w:right="142"/>
              <w:rPr>
                <w:sz w:val="18"/>
              </w:rPr>
            </w:pPr>
            <w:r>
              <w:rPr>
                <w:sz w:val="18"/>
              </w:rPr>
              <w:t>Teaching</w:t>
            </w:r>
            <w:r>
              <w:rPr>
                <w:spacing w:val="-3"/>
                <w:sz w:val="18"/>
              </w:rPr>
              <w:t xml:space="preserve"> </w:t>
            </w:r>
            <w:r>
              <w:rPr>
                <w:sz w:val="18"/>
              </w:rPr>
              <w:t>quality</w:t>
            </w:r>
            <w:r>
              <w:rPr>
                <w:spacing w:val="-1"/>
                <w:sz w:val="18"/>
              </w:rPr>
              <w:t xml:space="preserve"> </w:t>
            </w:r>
            <w:r>
              <w:rPr>
                <w:sz w:val="18"/>
              </w:rPr>
              <w:t>is</w:t>
            </w:r>
            <w:r>
              <w:rPr>
                <w:spacing w:val="-3"/>
                <w:sz w:val="18"/>
              </w:rPr>
              <w:t xml:space="preserve"> </w:t>
            </w:r>
            <w:r>
              <w:rPr>
                <w:sz w:val="18"/>
              </w:rPr>
              <w:t>more</w:t>
            </w:r>
            <w:r>
              <w:rPr>
                <w:spacing w:val="-3"/>
                <w:sz w:val="18"/>
              </w:rPr>
              <w:t xml:space="preserve"> </w:t>
            </w:r>
            <w:r>
              <w:rPr>
                <w:sz w:val="18"/>
              </w:rPr>
              <w:t>important</w:t>
            </w:r>
            <w:r>
              <w:rPr>
                <w:spacing w:val="-38"/>
                <w:sz w:val="18"/>
              </w:rPr>
              <w:t xml:space="preserve"> </w:t>
            </w:r>
            <w:r>
              <w:rPr>
                <w:sz w:val="18"/>
              </w:rPr>
              <w:t>than how lessons are delivered</w:t>
            </w:r>
            <w:r>
              <w:rPr>
                <w:spacing w:val="1"/>
                <w:sz w:val="18"/>
              </w:rPr>
              <w:t xml:space="preserve"> </w:t>
            </w:r>
            <w:r>
              <w:rPr>
                <w:sz w:val="18"/>
              </w:rPr>
              <w:t>Ensuring access to technology is</w:t>
            </w:r>
            <w:r>
              <w:rPr>
                <w:spacing w:val="1"/>
                <w:sz w:val="18"/>
              </w:rPr>
              <w:t xml:space="preserve"> </w:t>
            </w:r>
            <w:r>
              <w:rPr>
                <w:sz w:val="18"/>
              </w:rPr>
              <w:t>key, particularly for disadvantaged</w:t>
            </w:r>
            <w:r>
              <w:rPr>
                <w:spacing w:val="-38"/>
                <w:sz w:val="18"/>
              </w:rPr>
              <w:t xml:space="preserve"> </w:t>
            </w:r>
            <w:proofErr w:type="gramStart"/>
            <w:r>
              <w:rPr>
                <w:sz w:val="18"/>
              </w:rPr>
              <w:t>pupils</w:t>
            </w:r>
            <w:proofErr w:type="gramEnd"/>
          </w:p>
          <w:p w14:paraId="0AFBD360" w14:textId="77777777" w:rsidR="00BD40A9" w:rsidRDefault="003A2229">
            <w:pPr>
              <w:pStyle w:val="TableParagraph"/>
              <w:ind w:left="114" w:right="291"/>
              <w:rPr>
                <w:sz w:val="18"/>
              </w:rPr>
            </w:pPr>
            <w:r>
              <w:rPr>
                <w:sz w:val="18"/>
              </w:rPr>
              <w:t>Peer interactions can</w:t>
            </w:r>
            <w:r>
              <w:rPr>
                <w:spacing w:val="1"/>
                <w:sz w:val="18"/>
              </w:rPr>
              <w:t xml:space="preserve"> </w:t>
            </w:r>
            <w:r>
              <w:rPr>
                <w:sz w:val="18"/>
              </w:rPr>
              <w:t>provide</w:t>
            </w:r>
            <w:r>
              <w:rPr>
                <w:spacing w:val="1"/>
                <w:sz w:val="18"/>
              </w:rPr>
              <w:t xml:space="preserve"> </w:t>
            </w:r>
            <w:r>
              <w:rPr>
                <w:sz w:val="18"/>
              </w:rPr>
              <w:t>motivation and improve learning</w:t>
            </w:r>
            <w:r>
              <w:rPr>
                <w:spacing w:val="-38"/>
                <w:sz w:val="18"/>
              </w:rPr>
              <w:t xml:space="preserve"> </w:t>
            </w:r>
            <w:r>
              <w:rPr>
                <w:sz w:val="18"/>
              </w:rPr>
              <w:t>outcomes Supporting pupils to</w:t>
            </w:r>
            <w:r>
              <w:rPr>
                <w:spacing w:val="1"/>
                <w:sz w:val="18"/>
              </w:rPr>
              <w:t xml:space="preserve"> </w:t>
            </w:r>
            <w:r>
              <w:rPr>
                <w:sz w:val="18"/>
              </w:rPr>
              <w:t>work</w:t>
            </w:r>
            <w:r>
              <w:rPr>
                <w:spacing w:val="-6"/>
                <w:sz w:val="18"/>
              </w:rPr>
              <w:t xml:space="preserve"> </w:t>
            </w:r>
            <w:r>
              <w:rPr>
                <w:sz w:val="18"/>
              </w:rPr>
              <w:t>independently</w:t>
            </w:r>
            <w:r>
              <w:rPr>
                <w:spacing w:val="-5"/>
                <w:sz w:val="18"/>
              </w:rPr>
              <w:t xml:space="preserve"> </w:t>
            </w:r>
            <w:r>
              <w:rPr>
                <w:sz w:val="18"/>
              </w:rPr>
              <w:t>can</w:t>
            </w:r>
            <w:r>
              <w:rPr>
                <w:spacing w:val="-6"/>
                <w:sz w:val="18"/>
              </w:rPr>
              <w:t xml:space="preserve"> </w:t>
            </w:r>
            <w:r>
              <w:rPr>
                <w:sz w:val="18"/>
              </w:rPr>
              <w:t>improve</w:t>
            </w:r>
            <w:r>
              <w:rPr>
                <w:spacing w:val="-38"/>
                <w:sz w:val="18"/>
              </w:rPr>
              <w:t xml:space="preserve"> </w:t>
            </w:r>
            <w:r>
              <w:rPr>
                <w:sz w:val="18"/>
              </w:rPr>
              <w:t>learning</w:t>
            </w:r>
            <w:r>
              <w:rPr>
                <w:spacing w:val="-2"/>
                <w:sz w:val="18"/>
              </w:rPr>
              <w:t xml:space="preserve"> </w:t>
            </w:r>
            <w:proofErr w:type="gramStart"/>
            <w:r>
              <w:rPr>
                <w:sz w:val="18"/>
              </w:rPr>
              <w:t>outcomes</w:t>
            </w:r>
            <w:proofErr w:type="gramEnd"/>
          </w:p>
          <w:p w14:paraId="79E8C225" w14:textId="77777777" w:rsidR="00BD40A9" w:rsidRDefault="003A2229">
            <w:pPr>
              <w:pStyle w:val="TableParagraph"/>
              <w:spacing w:before="3"/>
              <w:ind w:left="114" w:right="382"/>
              <w:jc w:val="both"/>
              <w:rPr>
                <w:sz w:val="18"/>
              </w:rPr>
            </w:pPr>
            <w:r>
              <w:rPr>
                <w:sz w:val="18"/>
              </w:rPr>
              <w:t>Different approaches to remote</w:t>
            </w:r>
            <w:r>
              <w:rPr>
                <w:spacing w:val="-39"/>
                <w:sz w:val="18"/>
              </w:rPr>
              <w:t xml:space="preserve"> </w:t>
            </w:r>
            <w:r>
              <w:rPr>
                <w:sz w:val="18"/>
              </w:rPr>
              <w:t>learning suit different tasks and</w:t>
            </w:r>
            <w:r>
              <w:rPr>
                <w:spacing w:val="-38"/>
                <w:sz w:val="18"/>
              </w:rPr>
              <w:t xml:space="preserve"> </w:t>
            </w:r>
            <w:r>
              <w:rPr>
                <w:sz w:val="18"/>
              </w:rPr>
              <w:t>types</w:t>
            </w:r>
            <w:r>
              <w:rPr>
                <w:spacing w:val="-2"/>
                <w:sz w:val="18"/>
              </w:rPr>
              <w:t xml:space="preserve"> </w:t>
            </w:r>
            <w:r>
              <w:rPr>
                <w:sz w:val="18"/>
              </w:rPr>
              <w:t>of</w:t>
            </w:r>
            <w:r>
              <w:rPr>
                <w:spacing w:val="-1"/>
                <w:sz w:val="18"/>
              </w:rPr>
              <w:t xml:space="preserve"> </w:t>
            </w:r>
            <w:r>
              <w:rPr>
                <w:sz w:val="18"/>
              </w:rPr>
              <w:t>content</w:t>
            </w:r>
          </w:p>
        </w:tc>
        <w:tc>
          <w:tcPr>
            <w:tcW w:w="4714" w:type="dxa"/>
          </w:tcPr>
          <w:p w14:paraId="716CEF16" w14:textId="741C1700" w:rsidR="00BD40A9" w:rsidRDefault="003A2229">
            <w:pPr>
              <w:pStyle w:val="TableParagraph"/>
              <w:spacing w:before="61"/>
              <w:ind w:left="119" w:right="93"/>
              <w:rPr>
                <w:sz w:val="18"/>
              </w:rPr>
            </w:pPr>
            <w:r>
              <w:rPr>
                <w:sz w:val="18"/>
              </w:rPr>
              <w:t>Dedicated CPD for all staff in use of G-suite, new online</w:t>
            </w:r>
            <w:r>
              <w:rPr>
                <w:spacing w:val="1"/>
                <w:sz w:val="18"/>
              </w:rPr>
              <w:t xml:space="preserve"> </w:t>
            </w:r>
            <w:r>
              <w:rPr>
                <w:sz w:val="18"/>
              </w:rPr>
              <w:t xml:space="preserve">remote learning platform. </w:t>
            </w:r>
            <w:r w:rsidR="00281C3E">
              <w:rPr>
                <w:sz w:val="18"/>
              </w:rPr>
              <w:t>Head</w:t>
            </w:r>
            <w:r>
              <w:rPr>
                <w:sz w:val="18"/>
              </w:rPr>
              <w:t xml:space="preserve"> teacher and core focus group</w:t>
            </w:r>
            <w:r>
              <w:rPr>
                <w:spacing w:val="-39"/>
                <w:sz w:val="18"/>
              </w:rPr>
              <w:t xml:space="preserve"> </w:t>
            </w:r>
            <w:r>
              <w:rPr>
                <w:sz w:val="18"/>
              </w:rPr>
              <w:t>to</w:t>
            </w:r>
            <w:r>
              <w:rPr>
                <w:spacing w:val="-1"/>
                <w:sz w:val="18"/>
              </w:rPr>
              <w:t xml:space="preserve"> </w:t>
            </w:r>
            <w:r>
              <w:rPr>
                <w:sz w:val="18"/>
              </w:rPr>
              <w:t>establish</w:t>
            </w:r>
            <w:r>
              <w:rPr>
                <w:spacing w:val="-1"/>
                <w:sz w:val="18"/>
              </w:rPr>
              <w:t xml:space="preserve"> </w:t>
            </w:r>
            <w:r>
              <w:rPr>
                <w:sz w:val="18"/>
              </w:rPr>
              <w:t>principles</w:t>
            </w:r>
            <w:r>
              <w:rPr>
                <w:spacing w:val="-2"/>
                <w:sz w:val="18"/>
              </w:rPr>
              <w:t xml:space="preserve"> </w:t>
            </w:r>
            <w:r>
              <w:rPr>
                <w:sz w:val="18"/>
              </w:rPr>
              <w:t>and</w:t>
            </w:r>
            <w:r>
              <w:rPr>
                <w:spacing w:val="-1"/>
                <w:sz w:val="18"/>
              </w:rPr>
              <w:t xml:space="preserve"> </w:t>
            </w:r>
            <w:r>
              <w:rPr>
                <w:sz w:val="18"/>
              </w:rPr>
              <w:t>support</w:t>
            </w:r>
            <w:r>
              <w:rPr>
                <w:spacing w:val="-2"/>
                <w:sz w:val="18"/>
              </w:rPr>
              <w:t xml:space="preserve"> </w:t>
            </w:r>
            <w:r>
              <w:rPr>
                <w:sz w:val="18"/>
              </w:rPr>
              <w:t>rollout to</w:t>
            </w:r>
            <w:r>
              <w:rPr>
                <w:spacing w:val="-1"/>
                <w:sz w:val="18"/>
              </w:rPr>
              <w:t xml:space="preserve"> </w:t>
            </w:r>
            <w:r>
              <w:rPr>
                <w:sz w:val="18"/>
              </w:rPr>
              <w:t>all</w:t>
            </w:r>
            <w:r>
              <w:rPr>
                <w:spacing w:val="-1"/>
                <w:sz w:val="18"/>
              </w:rPr>
              <w:t xml:space="preserve"> </w:t>
            </w:r>
            <w:proofErr w:type="gramStart"/>
            <w:r>
              <w:rPr>
                <w:sz w:val="18"/>
              </w:rPr>
              <w:t>staff</w:t>
            </w:r>
            <w:proofErr w:type="gramEnd"/>
          </w:p>
          <w:p w14:paraId="7B1D23B0" w14:textId="73B38D14" w:rsidR="00BD40A9" w:rsidRDefault="003A2229">
            <w:pPr>
              <w:pStyle w:val="TableParagraph"/>
              <w:spacing w:before="8"/>
              <w:ind w:left="119" w:right="691"/>
              <w:rPr>
                <w:sz w:val="18"/>
              </w:rPr>
            </w:pPr>
            <w:r>
              <w:rPr>
                <w:sz w:val="18"/>
              </w:rPr>
              <w:t>Remote</w:t>
            </w:r>
            <w:r>
              <w:rPr>
                <w:spacing w:val="-5"/>
                <w:sz w:val="18"/>
              </w:rPr>
              <w:t xml:space="preserve"> </w:t>
            </w:r>
            <w:r>
              <w:rPr>
                <w:sz w:val="18"/>
              </w:rPr>
              <w:t>learning</w:t>
            </w:r>
            <w:r>
              <w:rPr>
                <w:spacing w:val="-3"/>
                <w:sz w:val="18"/>
              </w:rPr>
              <w:t xml:space="preserve"> </w:t>
            </w:r>
            <w:r>
              <w:rPr>
                <w:sz w:val="18"/>
              </w:rPr>
              <w:t>plan,</w:t>
            </w:r>
            <w:r>
              <w:rPr>
                <w:spacing w:val="-2"/>
                <w:sz w:val="18"/>
              </w:rPr>
              <w:t xml:space="preserve"> </w:t>
            </w:r>
            <w:r>
              <w:rPr>
                <w:sz w:val="18"/>
              </w:rPr>
              <w:t>policy,</w:t>
            </w:r>
            <w:r>
              <w:rPr>
                <w:spacing w:val="-3"/>
                <w:sz w:val="18"/>
              </w:rPr>
              <w:t xml:space="preserve"> </w:t>
            </w:r>
            <w:r>
              <w:rPr>
                <w:sz w:val="18"/>
              </w:rPr>
              <w:t>protocols</w:t>
            </w:r>
            <w:r>
              <w:rPr>
                <w:spacing w:val="-3"/>
                <w:sz w:val="18"/>
              </w:rPr>
              <w:t xml:space="preserve"> </w:t>
            </w:r>
            <w:r>
              <w:rPr>
                <w:sz w:val="18"/>
              </w:rPr>
              <w:t>and</w:t>
            </w:r>
            <w:r>
              <w:rPr>
                <w:spacing w:val="-3"/>
                <w:sz w:val="18"/>
              </w:rPr>
              <w:t xml:space="preserve"> </w:t>
            </w:r>
            <w:r>
              <w:rPr>
                <w:sz w:val="18"/>
              </w:rPr>
              <w:t>provision</w:t>
            </w:r>
            <w:r>
              <w:rPr>
                <w:spacing w:val="-38"/>
                <w:sz w:val="18"/>
              </w:rPr>
              <w:t xml:space="preserve"> </w:t>
            </w:r>
            <w:r>
              <w:rPr>
                <w:sz w:val="18"/>
              </w:rPr>
              <w:t>established.</w:t>
            </w:r>
          </w:p>
          <w:p w14:paraId="4A383B64" w14:textId="6A4B405F" w:rsidR="006A3802" w:rsidRDefault="006A3802">
            <w:pPr>
              <w:pStyle w:val="TableParagraph"/>
              <w:spacing w:before="8"/>
              <w:ind w:left="119" w:right="691"/>
              <w:rPr>
                <w:sz w:val="18"/>
              </w:rPr>
            </w:pPr>
          </w:p>
          <w:p w14:paraId="63F15C91" w14:textId="72EF47BB" w:rsidR="006A3802" w:rsidRDefault="006A3802">
            <w:pPr>
              <w:pStyle w:val="TableParagraph"/>
              <w:spacing w:before="8"/>
              <w:ind w:left="119" w:right="691"/>
              <w:rPr>
                <w:sz w:val="18"/>
              </w:rPr>
            </w:pPr>
            <w:r w:rsidRPr="00991079">
              <w:rPr>
                <w:sz w:val="18"/>
              </w:rPr>
              <w:t>Chromebooks supplied to children who have no other way of getting online.</w:t>
            </w:r>
          </w:p>
          <w:p w14:paraId="609FB543" w14:textId="69F9AD92" w:rsidR="006A3802" w:rsidRDefault="006A3802">
            <w:pPr>
              <w:pStyle w:val="TableParagraph"/>
              <w:spacing w:before="8"/>
              <w:ind w:left="119" w:right="691"/>
              <w:rPr>
                <w:sz w:val="18"/>
              </w:rPr>
            </w:pPr>
          </w:p>
          <w:p w14:paraId="2A8498E6" w14:textId="0A17C858" w:rsidR="006A3802" w:rsidRDefault="006A3802">
            <w:pPr>
              <w:pStyle w:val="TableParagraph"/>
              <w:spacing w:before="8"/>
              <w:ind w:left="119" w:right="691"/>
              <w:rPr>
                <w:sz w:val="18"/>
              </w:rPr>
            </w:pPr>
            <w:r w:rsidRPr="00991079">
              <w:rPr>
                <w:sz w:val="18"/>
              </w:rPr>
              <w:t>Google Classrooms were available for all children during the second lockdown with a minimum of two adults monitoring and responding to children.</w:t>
            </w:r>
            <w:r w:rsidR="00F37037" w:rsidRPr="00991079">
              <w:rPr>
                <w:sz w:val="18"/>
              </w:rPr>
              <w:t xml:space="preserve"> This was only possible because of the use of STs. This included recorded feedback.</w:t>
            </w:r>
          </w:p>
          <w:p w14:paraId="27EF0B27" w14:textId="77777777" w:rsidR="00BD40A9" w:rsidRDefault="00BD40A9">
            <w:pPr>
              <w:pStyle w:val="TableParagraph"/>
              <w:spacing w:before="11"/>
              <w:rPr>
                <w:b/>
                <w:sz w:val="18"/>
              </w:rPr>
            </w:pPr>
          </w:p>
          <w:p w14:paraId="188BA685" w14:textId="41752D59" w:rsidR="00BD40A9" w:rsidRPr="00991079" w:rsidRDefault="003A2229">
            <w:pPr>
              <w:pStyle w:val="TableParagraph"/>
              <w:ind w:left="119" w:right="316"/>
              <w:jc w:val="both"/>
              <w:rPr>
                <w:sz w:val="18"/>
              </w:rPr>
            </w:pPr>
            <w:r w:rsidRPr="00991079">
              <w:rPr>
                <w:sz w:val="18"/>
              </w:rPr>
              <w:t>Individual self-isolation will be supported</w:t>
            </w:r>
            <w:r w:rsidR="00991079" w:rsidRPr="00991079">
              <w:rPr>
                <w:sz w:val="18"/>
              </w:rPr>
              <w:t>.</w:t>
            </w:r>
          </w:p>
          <w:p w14:paraId="407FFD81" w14:textId="77777777" w:rsidR="00BD40A9" w:rsidRPr="00BC04F7" w:rsidRDefault="00BD40A9">
            <w:pPr>
              <w:pStyle w:val="TableParagraph"/>
              <w:spacing w:before="11"/>
              <w:rPr>
                <w:b/>
                <w:sz w:val="18"/>
                <w:highlight w:val="yellow"/>
              </w:rPr>
            </w:pPr>
          </w:p>
          <w:p w14:paraId="0FE1D7AD" w14:textId="333C8E85" w:rsidR="00BD40A9" w:rsidRPr="00991079" w:rsidRDefault="003A2229" w:rsidP="009C7E93">
            <w:pPr>
              <w:pStyle w:val="TableParagraph"/>
              <w:ind w:left="119" w:right="118"/>
              <w:jc w:val="both"/>
              <w:rPr>
                <w:sz w:val="18"/>
              </w:rPr>
            </w:pPr>
            <w:r w:rsidRPr="00991079">
              <w:rPr>
                <w:sz w:val="18"/>
              </w:rPr>
              <w:t>All</w:t>
            </w:r>
            <w:r w:rsidRPr="00991079">
              <w:rPr>
                <w:spacing w:val="-4"/>
                <w:sz w:val="18"/>
              </w:rPr>
              <w:t xml:space="preserve"> </w:t>
            </w:r>
            <w:r w:rsidRPr="00991079">
              <w:rPr>
                <w:sz w:val="18"/>
              </w:rPr>
              <w:t>children</w:t>
            </w:r>
            <w:r w:rsidRPr="00991079">
              <w:rPr>
                <w:spacing w:val="-3"/>
                <w:sz w:val="18"/>
              </w:rPr>
              <w:t xml:space="preserve"> </w:t>
            </w:r>
            <w:r w:rsidR="009C7E93" w:rsidRPr="00991079">
              <w:rPr>
                <w:sz w:val="18"/>
              </w:rPr>
              <w:t>had access to Goo</w:t>
            </w:r>
            <w:r w:rsidR="001D3594" w:rsidRPr="00991079">
              <w:rPr>
                <w:sz w:val="18"/>
              </w:rPr>
              <w:t>g</w:t>
            </w:r>
            <w:r w:rsidR="009C7E93" w:rsidRPr="00991079">
              <w:rPr>
                <w:sz w:val="18"/>
              </w:rPr>
              <w:t>le Classroom during the second lockdown</w:t>
            </w:r>
            <w:r w:rsidRPr="00991079">
              <w:rPr>
                <w:sz w:val="18"/>
              </w:rPr>
              <w:t>. All parents will have children’s login and password to</w:t>
            </w:r>
            <w:r w:rsidRPr="00991079">
              <w:rPr>
                <w:spacing w:val="1"/>
                <w:sz w:val="18"/>
              </w:rPr>
              <w:t xml:space="preserve"> </w:t>
            </w:r>
            <w:r w:rsidRPr="00991079">
              <w:rPr>
                <w:sz w:val="18"/>
              </w:rPr>
              <w:t>support</w:t>
            </w:r>
            <w:r w:rsidRPr="00991079">
              <w:rPr>
                <w:spacing w:val="-2"/>
                <w:sz w:val="18"/>
              </w:rPr>
              <w:t xml:space="preserve"> </w:t>
            </w:r>
            <w:r w:rsidRPr="00991079">
              <w:rPr>
                <w:sz w:val="18"/>
              </w:rPr>
              <w:t>remote</w:t>
            </w:r>
            <w:r w:rsidRPr="00991079">
              <w:rPr>
                <w:spacing w:val="-2"/>
                <w:sz w:val="18"/>
              </w:rPr>
              <w:t xml:space="preserve"> </w:t>
            </w:r>
            <w:r w:rsidR="009C7E93" w:rsidRPr="00991079">
              <w:rPr>
                <w:sz w:val="18"/>
              </w:rPr>
              <w:t>learning</w:t>
            </w:r>
            <w:r w:rsidRPr="00991079">
              <w:rPr>
                <w:sz w:val="18"/>
              </w:rPr>
              <w:t>.</w:t>
            </w:r>
          </w:p>
          <w:p w14:paraId="661BB4F4" w14:textId="77777777" w:rsidR="00BD40A9" w:rsidRPr="00991079" w:rsidRDefault="00BD40A9">
            <w:pPr>
              <w:pStyle w:val="TableParagraph"/>
              <w:spacing w:before="1"/>
              <w:rPr>
                <w:b/>
                <w:sz w:val="18"/>
              </w:rPr>
            </w:pPr>
          </w:p>
          <w:p w14:paraId="4FF9DBD1" w14:textId="0E693FBD" w:rsidR="00BD40A9" w:rsidRPr="00991079" w:rsidRDefault="009C7E93">
            <w:pPr>
              <w:pStyle w:val="TableParagraph"/>
              <w:ind w:left="107" w:right="722"/>
              <w:rPr>
                <w:sz w:val="18"/>
              </w:rPr>
            </w:pPr>
            <w:r w:rsidRPr="00991079">
              <w:rPr>
                <w:sz w:val="18"/>
              </w:rPr>
              <w:t>Paper packs created for some of our more vulnerable children who were unable to access</w:t>
            </w:r>
            <w:r w:rsidR="00281C3E" w:rsidRPr="00991079">
              <w:rPr>
                <w:sz w:val="18"/>
              </w:rPr>
              <w:t xml:space="preserve"> work on</w:t>
            </w:r>
            <w:r w:rsidRPr="00991079">
              <w:rPr>
                <w:sz w:val="18"/>
              </w:rPr>
              <w:t xml:space="preserve"> G-suite. These were hand delivered and allowed school adults the opportunity to check on pupil and parent wellbeing.</w:t>
            </w:r>
          </w:p>
          <w:p w14:paraId="601E30B0" w14:textId="013EC5CE" w:rsidR="006A3802" w:rsidRPr="00991079" w:rsidRDefault="006A3802">
            <w:pPr>
              <w:pStyle w:val="TableParagraph"/>
              <w:ind w:left="107" w:right="722"/>
              <w:rPr>
                <w:sz w:val="18"/>
              </w:rPr>
            </w:pPr>
          </w:p>
          <w:p w14:paraId="60371898" w14:textId="4CA43A69" w:rsidR="006A3802" w:rsidRPr="00991079" w:rsidRDefault="006A3802">
            <w:pPr>
              <w:pStyle w:val="TableParagraph"/>
              <w:ind w:left="107" w:right="722"/>
              <w:rPr>
                <w:sz w:val="18"/>
              </w:rPr>
            </w:pPr>
            <w:r w:rsidRPr="00991079">
              <w:rPr>
                <w:sz w:val="18"/>
              </w:rPr>
              <w:t>CPD provided by SGS to train teachers on a number of different online tools such as ‘</w:t>
            </w:r>
            <w:proofErr w:type="spellStart"/>
            <w:r w:rsidRPr="00991079">
              <w:rPr>
                <w:sz w:val="18"/>
              </w:rPr>
              <w:t>Jamboards</w:t>
            </w:r>
            <w:proofErr w:type="spellEnd"/>
            <w:r w:rsidRPr="00991079">
              <w:rPr>
                <w:sz w:val="18"/>
              </w:rPr>
              <w:t>’.</w:t>
            </w:r>
          </w:p>
          <w:p w14:paraId="5361A55C" w14:textId="6411A4BE" w:rsidR="006A3802" w:rsidRDefault="006A3802">
            <w:pPr>
              <w:pStyle w:val="TableParagraph"/>
              <w:ind w:left="107" w:right="722"/>
              <w:rPr>
                <w:sz w:val="18"/>
                <w:highlight w:val="green"/>
              </w:rPr>
            </w:pPr>
          </w:p>
          <w:p w14:paraId="13EA0390" w14:textId="6D6D741E" w:rsidR="006A3802" w:rsidRPr="00991079" w:rsidRDefault="006A3802">
            <w:pPr>
              <w:pStyle w:val="TableParagraph"/>
              <w:ind w:left="107" w:right="722"/>
              <w:rPr>
                <w:sz w:val="18"/>
              </w:rPr>
            </w:pPr>
            <w:r w:rsidRPr="00991079">
              <w:rPr>
                <w:sz w:val="18"/>
              </w:rPr>
              <w:t>Weekly live sessions carried out by each year group to ensure the class community was maintained.</w:t>
            </w:r>
          </w:p>
          <w:p w14:paraId="3F72BF56" w14:textId="77777777" w:rsidR="00BD40A9" w:rsidRPr="00991079" w:rsidRDefault="00BD40A9">
            <w:pPr>
              <w:pStyle w:val="TableParagraph"/>
              <w:rPr>
                <w:b/>
                <w:sz w:val="18"/>
              </w:rPr>
            </w:pPr>
          </w:p>
          <w:p w14:paraId="2865A9CF" w14:textId="77777777" w:rsidR="00BD40A9" w:rsidRPr="00991079" w:rsidRDefault="003A2229">
            <w:pPr>
              <w:pStyle w:val="TableParagraph"/>
              <w:spacing w:before="1"/>
              <w:ind w:left="107" w:right="208"/>
              <w:jc w:val="both"/>
              <w:rPr>
                <w:sz w:val="18"/>
              </w:rPr>
            </w:pPr>
            <w:r w:rsidRPr="00991079">
              <w:rPr>
                <w:sz w:val="18"/>
              </w:rPr>
              <w:t xml:space="preserve">Parent survey to establish </w:t>
            </w:r>
            <w:r w:rsidR="009C7E93" w:rsidRPr="00991079">
              <w:rPr>
                <w:sz w:val="18"/>
              </w:rPr>
              <w:t>impact and lessons to be learned from remote learning.</w:t>
            </w:r>
          </w:p>
          <w:p w14:paraId="59E5A2D9" w14:textId="77777777" w:rsidR="002E7708" w:rsidRPr="00991079" w:rsidRDefault="002E7708">
            <w:pPr>
              <w:pStyle w:val="TableParagraph"/>
              <w:spacing w:before="1"/>
              <w:ind w:left="107" w:right="208"/>
              <w:jc w:val="both"/>
              <w:rPr>
                <w:sz w:val="18"/>
              </w:rPr>
            </w:pPr>
          </w:p>
          <w:p w14:paraId="7E8B4F94" w14:textId="77777777" w:rsidR="002E7708" w:rsidRPr="00991079" w:rsidRDefault="002E7708">
            <w:pPr>
              <w:pStyle w:val="TableParagraph"/>
              <w:spacing w:before="1"/>
              <w:ind w:left="107" w:right="208"/>
              <w:jc w:val="both"/>
              <w:rPr>
                <w:sz w:val="18"/>
              </w:rPr>
            </w:pPr>
            <w:r w:rsidRPr="00991079">
              <w:rPr>
                <w:sz w:val="18"/>
              </w:rPr>
              <w:t>Online libraries provided for each year group by LS.</w:t>
            </w:r>
          </w:p>
          <w:p w14:paraId="54B78349" w14:textId="77777777" w:rsidR="002E7708" w:rsidRPr="00991079" w:rsidRDefault="002E7708">
            <w:pPr>
              <w:pStyle w:val="TableParagraph"/>
              <w:spacing w:before="1"/>
              <w:ind w:left="107" w:right="208"/>
              <w:jc w:val="both"/>
              <w:rPr>
                <w:sz w:val="18"/>
              </w:rPr>
            </w:pPr>
          </w:p>
          <w:p w14:paraId="346E2863" w14:textId="2A1CB513" w:rsidR="002E7708" w:rsidRPr="00991079" w:rsidRDefault="0087716F">
            <w:pPr>
              <w:pStyle w:val="TableParagraph"/>
              <w:spacing w:before="1"/>
              <w:ind w:left="107" w:right="208"/>
              <w:jc w:val="both"/>
              <w:rPr>
                <w:sz w:val="18"/>
              </w:rPr>
            </w:pPr>
            <w:r w:rsidRPr="00991079">
              <w:rPr>
                <w:sz w:val="18"/>
              </w:rPr>
              <w:t>Regular Music, P.E videos posted. Additional health and activity initiatives were also launched.</w:t>
            </w:r>
          </w:p>
          <w:p w14:paraId="2A5B576C" w14:textId="0D358295" w:rsidR="0087716F" w:rsidRPr="00991079" w:rsidRDefault="0087716F">
            <w:pPr>
              <w:pStyle w:val="TableParagraph"/>
              <w:spacing w:before="1"/>
              <w:ind w:left="107" w:right="208"/>
              <w:jc w:val="both"/>
              <w:rPr>
                <w:sz w:val="18"/>
              </w:rPr>
            </w:pPr>
          </w:p>
          <w:p w14:paraId="58DF5862" w14:textId="6C152FF3" w:rsidR="0087716F" w:rsidRDefault="0087716F">
            <w:pPr>
              <w:pStyle w:val="TableParagraph"/>
              <w:spacing w:before="1"/>
              <w:ind w:left="107" w:right="208"/>
              <w:jc w:val="both"/>
              <w:rPr>
                <w:sz w:val="18"/>
              </w:rPr>
            </w:pPr>
            <w:r w:rsidRPr="00991079">
              <w:rPr>
                <w:sz w:val="18"/>
              </w:rPr>
              <w:t xml:space="preserve">Additional laptops and iPads sourced from </w:t>
            </w:r>
            <w:r w:rsidR="001D3594" w:rsidRPr="00991079">
              <w:rPr>
                <w:sz w:val="18"/>
              </w:rPr>
              <w:t>Wilson Memorial Trust</w:t>
            </w:r>
            <w:r w:rsidRPr="00991079">
              <w:rPr>
                <w:sz w:val="18"/>
              </w:rPr>
              <w:t xml:space="preserve"> and the DfE.</w:t>
            </w:r>
          </w:p>
          <w:p w14:paraId="03DD782A" w14:textId="62579289" w:rsidR="00950E08" w:rsidRDefault="00950E08">
            <w:pPr>
              <w:pStyle w:val="TableParagraph"/>
              <w:spacing w:before="1"/>
              <w:ind w:left="107" w:right="208"/>
              <w:jc w:val="both"/>
              <w:rPr>
                <w:sz w:val="18"/>
              </w:rPr>
            </w:pPr>
          </w:p>
          <w:p w14:paraId="549D8336" w14:textId="49228AF6" w:rsidR="00950E08" w:rsidRDefault="00950E08">
            <w:pPr>
              <w:pStyle w:val="TableParagraph"/>
              <w:spacing w:before="1"/>
              <w:ind w:left="107" w:right="208"/>
              <w:jc w:val="both"/>
              <w:rPr>
                <w:sz w:val="18"/>
              </w:rPr>
            </w:pPr>
            <w:r>
              <w:rPr>
                <w:sz w:val="18"/>
              </w:rPr>
              <w:t>Renewal of licence for IXL which supports pupils and parents with maths and English.</w:t>
            </w:r>
          </w:p>
          <w:p w14:paraId="30231AFD" w14:textId="10916220" w:rsidR="0087716F" w:rsidRDefault="0087716F" w:rsidP="0087716F">
            <w:pPr>
              <w:pStyle w:val="TableParagraph"/>
              <w:spacing w:before="1"/>
              <w:ind w:right="208"/>
              <w:jc w:val="both"/>
              <w:rPr>
                <w:sz w:val="18"/>
              </w:rPr>
            </w:pPr>
          </w:p>
        </w:tc>
        <w:tc>
          <w:tcPr>
            <w:tcW w:w="1877" w:type="dxa"/>
          </w:tcPr>
          <w:p w14:paraId="4DCF2018" w14:textId="2BC69AAB" w:rsidR="00BD40A9" w:rsidRPr="00CB662A" w:rsidRDefault="001D3594">
            <w:pPr>
              <w:pStyle w:val="TableParagraph"/>
              <w:spacing w:before="56"/>
              <w:ind w:left="107" w:right="257"/>
              <w:rPr>
                <w:sz w:val="18"/>
              </w:rPr>
            </w:pPr>
            <w:r w:rsidRPr="00CB662A">
              <w:rPr>
                <w:sz w:val="18"/>
              </w:rPr>
              <w:t xml:space="preserve"> X2 </w:t>
            </w:r>
            <w:r w:rsidR="003A2229" w:rsidRPr="00CB662A">
              <w:rPr>
                <w:sz w:val="18"/>
              </w:rPr>
              <w:t>Staff</w:t>
            </w:r>
            <w:r w:rsidR="003A2229" w:rsidRPr="00CB662A">
              <w:rPr>
                <w:spacing w:val="-4"/>
                <w:sz w:val="18"/>
              </w:rPr>
              <w:t xml:space="preserve"> </w:t>
            </w:r>
            <w:r w:rsidR="003A2229" w:rsidRPr="00CB662A">
              <w:rPr>
                <w:sz w:val="18"/>
              </w:rPr>
              <w:t>meeting</w:t>
            </w:r>
            <w:r w:rsidR="00281C3E" w:rsidRPr="00CB662A">
              <w:rPr>
                <w:sz w:val="18"/>
              </w:rPr>
              <w:t>s</w:t>
            </w:r>
          </w:p>
          <w:p w14:paraId="1E0F1DCD" w14:textId="77777777" w:rsidR="00BD40A9" w:rsidRPr="00CB662A" w:rsidRDefault="00BD40A9">
            <w:pPr>
              <w:pStyle w:val="TableParagraph"/>
              <w:spacing w:before="4"/>
              <w:rPr>
                <w:b/>
                <w:sz w:val="18"/>
              </w:rPr>
            </w:pPr>
          </w:p>
          <w:p w14:paraId="44F6F639" w14:textId="129D2FB9" w:rsidR="00BD40A9" w:rsidRPr="00CB662A" w:rsidRDefault="001D3594">
            <w:pPr>
              <w:pStyle w:val="TableParagraph"/>
              <w:ind w:left="107"/>
              <w:rPr>
                <w:sz w:val="18"/>
              </w:rPr>
            </w:pPr>
            <w:r w:rsidRPr="00CB662A">
              <w:rPr>
                <w:sz w:val="18"/>
              </w:rPr>
              <w:t xml:space="preserve">X4 </w:t>
            </w:r>
            <w:r w:rsidR="00281C3E" w:rsidRPr="00CB662A">
              <w:rPr>
                <w:sz w:val="18"/>
              </w:rPr>
              <w:t>Focus group</w:t>
            </w:r>
            <w:r w:rsidR="003A2229" w:rsidRPr="00CB662A">
              <w:rPr>
                <w:spacing w:val="-2"/>
                <w:sz w:val="18"/>
              </w:rPr>
              <w:t xml:space="preserve"> </w:t>
            </w:r>
            <w:proofErr w:type="gramStart"/>
            <w:r w:rsidR="003A2229" w:rsidRPr="00CB662A">
              <w:rPr>
                <w:sz w:val="18"/>
              </w:rPr>
              <w:t>time</w:t>
            </w:r>
            <w:proofErr w:type="gramEnd"/>
          </w:p>
          <w:p w14:paraId="5150BDC0" w14:textId="77777777" w:rsidR="00BD40A9" w:rsidRPr="00BC04F7" w:rsidRDefault="00BD40A9">
            <w:pPr>
              <w:pStyle w:val="TableParagraph"/>
              <w:rPr>
                <w:b/>
                <w:sz w:val="18"/>
                <w:highlight w:val="yellow"/>
              </w:rPr>
            </w:pPr>
          </w:p>
          <w:p w14:paraId="218C4ECF" w14:textId="77777777" w:rsidR="00BD40A9" w:rsidRPr="00BC04F7" w:rsidRDefault="00BD40A9">
            <w:pPr>
              <w:pStyle w:val="TableParagraph"/>
              <w:spacing w:before="3"/>
              <w:rPr>
                <w:b/>
                <w:sz w:val="18"/>
                <w:highlight w:val="yellow"/>
              </w:rPr>
            </w:pPr>
          </w:p>
          <w:p w14:paraId="1B0E5B5C" w14:textId="77777777" w:rsidR="00BD40A9" w:rsidRPr="00BC04F7" w:rsidRDefault="00BD40A9">
            <w:pPr>
              <w:pStyle w:val="TableParagraph"/>
              <w:rPr>
                <w:b/>
                <w:sz w:val="18"/>
                <w:highlight w:val="yellow"/>
              </w:rPr>
            </w:pPr>
          </w:p>
          <w:p w14:paraId="10D39F62" w14:textId="77777777" w:rsidR="00BD40A9" w:rsidRPr="00BC04F7" w:rsidRDefault="00BD40A9">
            <w:pPr>
              <w:pStyle w:val="TableParagraph"/>
              <w:rPr>
                <w:b/>
                <w:sz w:val="18"/>
                <w:highlight w:val="yellow"/>
              </w:rPr>
            </w:pPr>
          </w:p>
          <w:p w14:paraId="2196269B" w14:textId="77777777" w:rsidR="00BD40A9" w:rsidRPr="00BC04F7" w:rsidRDefault="00BD40A9">
            <w:pPr>
              <w:pStyle w:val="TableParagraph"/>
              <w:rPr>
                <w:b/>
                <w:sz w:val="18"/>
                <w:highlight w:val="yellow"/>
              </w:rPr>
            </w:pPr>
          </w:p>
          <w:p w14:paraId="1853BE09" w14:textId="77777777" w:rsidR="00BD40A9" w:rsidRPr="00BC04F7" w:rsidRDefault="00BD40A9">
            <w:pPr>
              <w:pStyle w:val="TableParagraph"/>
              <w:rPr>
                <w:b/>
                <w:sz w:val="18"/>
                <w:highlight w:val="yellow"/>
              </w:rPr>
            </w:pPr>
          </w:p>
          <w:p w14:paraId="5FAE1BCF" w14:textId="77777777" w:rsidR="00BD40A9" w:rsidRPr="00BC04F7" w:rsidRDefault="00BD40A9">
            <w:pPr>
              <w:pStyle w:val="TableParagraph"/>
              <w:rPr>
                <w:b/>
                <w:sz w:val="18"/>
                <w:highlight w:val="yellow"/>
              </w:rPr>
            </w:pPr>
          </w:p>
          <w:p w14:paraId="356DCB69" w14:textId="77777777" w:rsidR="00BD40A9" w:rsidRPr="00BC04F7" w:rsidRDefault="00BD40A9">
            <w:pPr>
              <w:pStyle w:val="TableParagraph"/>
              <w:rPr>
                <w:b/>
                <w:sz w:val="18"/>
                <w:highlight w:val="yellow"/>
              </w:rPr>
            </w:pPr>
          </w:p>
          <w:p w14:paraId="5021549C" w14:textId="77777777" w:rsidR="00BD40A9" w:rsidRPr="00BC04F7" w:rsidRDefault="00BD40A9">
            <w:pPr>
              <w:pStyle w:val="TableParagraph"/>
              <w:spacing w:before="9"/>
              <w:rPr>
                <w:b/>
                <w:sz w:val="18"/>
                <w:highlight w:val="yellow"/>
              </w:rPr>
            </w:pPr>
          </w:p>
          <w:p w14:paraId="1117DF97" w14:textId="77777777" w:rsidR="00BD40A9" w:rsidRPr="00BC04F7" w:rsidRDefault="00BD40A9">
            <w:pPr>
              <w:pStyle w:val="TableParagraph"/>
              <w:rPr>
                <w:b/>
                <w:sz w:val="18"/>
                <w:highlight w:val="yellow"/>
              </w:rPr>
            </w:pPr>
          </w:p>
          <w:p w14:paraId="5BE963C5" w14:textId="77777777" w:rsidR="00BD40A9" w:rsidRPr="00BC04F7" w:rsidRDefault="00BD40A9">
            <w:pPr>
              <w:pStyle w:val="TableParagraph"/>
              <w:spacing w:before="3"/>
              <w:rPr>
                <w:b/>
                <w:sz w:val="18"/>
                <w:highlight w:val="yellow"/>
              </w:rPr>
            </w:pPr>
          </w:p>
          <w:p w14:paraId="649DF714" w14:textId="77777777" w:rsidR="00BD40A9" w:rsidRDefault="00BD40A9">
            <w:pPr>
              <w:pStyle w:val="TableParagraph"/>
              <w:spacing w:before="1"/>
              <w:ind w:left="107"/>
              <w:rPr>
                <w:sz w:val="18"/>
              </w:rPr>
            </w:pPr>
          </w:p>
          <w:p w14:paraId="331159FB" w14:textId="77777777" w:rsidR="00281C3E" w:rsidRDefault="00281C3E">
            <w:pPr>
              <w:pStyle w:val="TableParagraph"/>
              <w:spacing w:before="1"/>
              <w:ind w:left="107"/>
              <w:rPr>
                <w:sz w:val="18"/>
              </w:rPr>
            </w:pPr>
          </w:p>
          <w:p w14:paraId="46FC63E3" w14:textId="77777777" w:rsidR="00281C3E" w:rsidRDefault="00281C3E">
            <w:pPr>
              <w:pStyle w:val="TableParagraph"/>
              <w:spacing w:before="1"/>
              <w:ind w:left="107"/>
              <w:rPr>
                <w:sz w:val="18"/>
              </w:rPr>
            </w:pPr>
          </w:p>
          <w:p w14:paraId="601A0E93" w14:textId="77777777" w:rsidR="00281C3E" w:rsidRDefault="00281C3E">
            <w:pPr>
              <w:pStyle w:val="TableParagraph"/>
              <w:spacing w:before="1"/>
              <w:ind w:left="107"/>
              <w:rPr>
                <w:sz w:val="18"/>
              </w:rPr>
            </w:pPr>
          </w:p>
          <w:p w14:paraId="4709D629" w14:textId="77777777" w:rsidR="00281C3E" w:rsidRDefault="00281C3E">
            <w:pPr>
              <w:pStyle w:val="TableParagraph"/>
              <w:spacing w:before="1"/>
              <w:ind w:left="107"/>
              <w:rPr>
                <w:sz w:val="18"/>
              </w:rPr>
            </w:pPr>
          </w:p>
          <w:p w14:paraId="7738016E" w14:textId="77777777" w:rsidR="00281C3E" w:rsidRDefault="00281C3E">
            <w:pPr>
              <w:pStyle w:val="TableParagraph"/>
              <w:spacing w:before="1"/>
              <w:ind w:left="107"/>
              <w:rPr>
                <w:sz w:val="18"/>
              </w:rPr>
            </w:pPr>
          </w:p>
          <w:p w14:paraId="075178BC" w14:textId="77777777" w:rsidR="00281C3E" w:rsidRDefault="00281C3E">
            <w:pPr>
              <w:pStyle w:val="TableParagraph"/>
              <w:spacing w:before="1"/>
              <w:ind w:left="107"/>
              <w:rPr>
                <w:sz w:val="18"/>
              </w:rPr>
            </w:pPr>
          </w:p>
          <w:p w14:paraId="754568C4" w14:textId="77777777" w:rsidR="00281C3E" w:rsidRDefault="00281C3E">
            <w:pPr>
              <w:pStyle w:val="TableParagraph"/>
              <w:spacing w:before="1"/>
              <w:ind w:left="107"/>
              <w:rPr>
                <w:sz w:val="18"/>
              </w:rPr>
            </w:pPr>
          </w:p>
          <w:p w14:paraId="29861920" w14:textId="77777777" w:rsidR="00281C3E" w:rsidRDefault="00281C3E">
            <w:pPr>
              <w:pStyle w:val="TableParagraph"/>
              <w:spacing w:before="1"/>
              <w:ind w:left="107"/>
              <w:rPr>
                <w:sz w:val="18"/>
              </w:rPr>
            </w:pPr>
          </w:p>
          <w:p w14:paraId="4BA2AB02" w14:textId="77777777" w:rsidR="00281C3E" w:rsidRDefault="00281C3E">
            <w:pPr>
              <w:pStyle w:val="TableParagraph"/>
              <w:spacing w:before="1"/>
              <w:ind w:left="107"/>
              <w:rPr>
                <w:sz w:val="18"/>
              </w:rPr>
            </w:pPr>
          </w:p>
          <w:p w14:paraId="719EA7B1" w14:textId="77777777" w:rsidR="00281C3E" w:rsidRDefault="00281C3E">
            <w:pPr>
              <w:pStyle w:val="TableParagraph"/>
              <w:spacing w:before="1"/>
              <w:ind w:left="107"/>
              <w:rPr>
                <w:sz w:val="18"/>
              </w:rPr>
            </w:pPr>
          </w:p>
          <w:p w14:paraId="43D4CF49" w14:textId="77777777" w:rsidR="00281C3E" w:rsidRDefault="00281C3E">
            <w:pPr>
              <w:pStyle w:val="TableParagraph"/>
              <w:spacing w:before="1"/>
              <w:ind w:left="107"/>
              <w:rPr>
                <w:sz w:val="18"/>
              </w:rPr>
            </w:pPr>
          </w:p>
          <w:p w14:paraId="4B90397D" w14:textId="77777777" w:rsidR="00281C3E" w:rsidRDefault="00281C3E">
            <w:pPr>
              <w:pStyle w:val="TableParagraph"/>
              <w:spacing w:before="1"/>
              <w:ind w:left="107"/>
              <w:rPr>
                <w:sz w:val="18"/>
              </w:rPr>
            </w:pPr>
          </w:p>
          <w:p w14:paraId="400C4F64" w14:textId="77777777" w:rsidR="00281C3E" w:rsidRDefault="001D3594">
            <w:pPr>
              <w:pStyle w:val="TableParagraph"/>
              <w:spacing w:before="1"/>
              <w:ind w:left="107"/>
              <w:rPr>
                <w:sz w:val="18"/>
              </w:rPr>
            </w:pPr>
            <w:r w:rsidRPr="00CB662A">
              <w:rPr>
                <w:sz w:val="18"/>
              </w:rPr>
              <w:t xml:space="preserve">X6 </w:t>
            </w:r>
            <w:r w:rsidR="00281C3E" w:rsidRPr="00CB662A">
              <w:rPr>
                <w:sz w:val="18"/>
              </w:rPr>
              <w:t>Staff meeting time</w:t>
            </w:r>
          </w:p>
          <w:p w14:paraId="665B8F04" w14:textId="77777777" w:rsidR="00950E08" w:rsidRDefault="00950E08">
            <w:pPr>
              <w:pStyle w:val="TableParagraph"/>
              <w:spacing w:before="1"/>
              <w:ind w:left="107"/>
              <w:rPr>
                <w:sz w:val="18"/>
              </w:rPr>
            </w:pPr>
          </w:p>
          <w:p w14:paraId="18D036E6" w14:textId="77777777" w:rsidR="00950E08" w:rsidRDefault="00950E08">
            <w:pPr>
              <w:pStyle w:val="TableParagraph"/>
              <w:spacing w:before="1"/>
              <w:ind w:left="107"/>
              <w:rPr>
                <w:sz w:val="18"/>
              </w:rPr>
            </w:pPr>
          </w:p>
          <w:p w14:paraId="7B40EEAD" w14:textId="77777777" w:rsidR="00950E08" w:rsidRDefault="00950E08">
            <w:pPr>
              <w:pStyle w:val="TableParagraph"/>
              <w:spacing w:before="1"/>
              <w:ind w:left="107"/>
              <w:rPr>
                <w:sz w:val="18"/>
              </w:rPr>
            </w:pPr>
          </w:p>
          <w:p w14:paraId="05069303" w14:textId="77777777" w:rsidR="00950E08" w:rsidRDefault="00950E08">
            <w:pPr>
              <w:pStyle w:val="TableParagraph"/>
              <w:spacing w:before="1"/>
              <w:ind w:left="107"/>
              <w:rPr>
                <w:sz w:val="18"/>
              </w:rPr>
            </w:pPr>
          </w:p>
          <w:p w14:paraId="5AA2B7D7" w14:textId="77777777" w:rsidR="00950E08" w:rsidRDefault="00950E08">
            <w:pPr>
              <w:pStyle w:val="TableParagraph"/>
              <w:spacing w:before="1"/>
              <w:ind w:left="107"/>
              <w:rPr>
                <w:sz w:val="18"/>
              </w:rPr>
            </w:pPr>
          </w:p>
          <w:p w14:paraId="00F57A71" w14:textId="77777777" w:rsidR="00950E08" w:rsidRDefault="00950E08">
            <w:pPr>
              <w:pStyle w:val="TableParagraph"/>
              <w:spacing w:before="1"/>
              <w:ind w:left="107"/>
              <w:rPr>
                <w:sz w:val="18"/>
              </w:rPr>
            </w:pPr>
          </w:p>
          <w:p w14:paraId="5B5E209F" w14:textId="77777777" w:rsidR="00950E08" w:rsidRDefault="00950E08">
            <w:pPr>
              <w:pStyle w:val="TableParagraph"/>
              <w:spacing w:before="1"/>
              <w:ind w:left="107"/>
              <w:rPr>
                <w:sz w:val="18"/>
              </w:rPr>
            </w:pPr>
          </w:p>
          <w:p w14:paraId="068BBD83" w14:textId="77777777" w:rsidR="00950E08" w:rsidRDefault="00950E08">
            <w:pPr>
              <w:pStyle w:val="TableParagraph"/>
              <w:spacing w:before="1"/>
              <w:ind w:left="107"/>
              <w:rPr>
                <w:sz w:val="18"/>
              </w:rPr>
            </w:pPr>
          </w:p>
          <w:p w14:paraId="167B4385" w14:textId="77777777" w:rsidR="00950E08" w:rsidRDefault="00950E08">
            <w:pPr>
              <w:pStyle w:val="TableParagraph"/>
              <w:spacing w:before="1"/>
              <w:ind w:left="107"/>
              <w:rPr>
                <w:sz w:val="18"/>
              </w:rPr>
            </w:pPr>
          </w:p>
          <w:p w14:paraId="72EDCC9F" w14:textId="77777777" w:rsidR="00950E08" w:rsidRDefault="00950E08">
            <w:pPr>
              <w:pStyle w:val="TableParagraph"/>
              <w:spacing w:before="1"/>
              <w:ind w:left="107"/>
              <w:rPr>
                <w:sz w:val="18"/>
              </w:rPr>
            </w:pPr>
          </w:p>
          <w:p w14:paraId="6D63FD6D" w14:textId="77777777" w:rsidR="00950E08" w:rsidRDefault="00950E08">
            <w:pPr>
              <w:pStyle w:val="TableParagraph"/>
              <w:spacing w:before="1"/>
              <w:ind w:left="107"/>
              <w:rPr>
                <w:sz w:val="18"/>
              </w:rPr>
            </w:pPr>
          </w:p>
          <w:p w14:paraId="45468C78" w14:textId="77777777" w:rsidR="00950E08" w:rsidRDefault="00950E08">
            <w:pPr>
              <w:pStyle w:val="TableParagraph"/>
              <w:spacing w:before="1"/>
              <w:ind w:left="107"/>
              <w:rPr>
                <w:sz w:val="18"/>
              </w:rPr>
            </w:pPr>
          </w:p>
          <w:p w14:paraId="73E30132" w14:textId="77777777" w:rsidR="00950E08" w:rsidRDefault="00950E08">
            <w:pPr>
              <w:pStyle w:val="TableParagraph"/>
              <w:spacing w:before="1"/>
              <w:ind w:left="107"/>
              <w:rPr>
                <w:sz w:val="18"/>
              </w:rPr>
            </w:pPr>
          </w:p>
          <w:p w14:paraId="4EB56847" w14:textId="77777777" w:rsidR="00950E08" w:rsidRDefault="00950E08">
            <w:pPr>
              <w:pStyle w:val="TableParagraph"/>
              <w:spacing w:before="1"/>
              <w:ind w:left="107"/>
              <w:rPr>
                <w:sz w:val="18"/>
              </w:rPr>
            </w:pPr>
          </w:p>
          <w:p w14:paraId="4443A910" w14:textId="77777777" w:rsidR="00950E08" w:rsidRDefault="00950E08">
            <w:pPr>
              <w:pStyle w:val="TableParagraph"/>
              <w:spacing w:before="1"/>
              <w:ind w:left="107"/>
              <w:rPr>
                <w:sz w:val="18"/>
              </w:rPr>
            </w:pPr>
          </w:p>
          <w:p w14:paraId="5713CAA8" w14:textId="77777777" w:rsidR="00950E08" w:rsidRDefault="00950E08">
            <w:pPr>
              <w:pStyle w:val="TableParagraph"/>
              <w:spacing w:before="1"/>
              <w:ind w:left="107"/>
              <w:rPr>
                <w:sz w:val="18"/>
              </w:rPr>
            </w:pPr>
          </w:p>
          <w:p w14:paraId="50F7DD5E" w14:textId="037E86DB" w:rsidR="00950E08" w:rsidRDefault="002D37AB">
            <w:pPr>
              <w:pStyle w:val="TableParagraph"/>
              <w:spacing w:before="1"/>
              <w:ind w:left="107"/>
              <w:rPr>
                <w:sz w:val="18"/>
              </w:rPr>
            </w:pPr>
            <w:r>
              <w:rPr>
                <w:sz w:val="18"/>
              </w:rPr>
              <w:t>£2,375</w:t>
            </w:r>
          </w:p>
          <w:p w14:paraId="23A55416" w14:textId="2D527FA6" w:rsidR="00950E08" w:rsidRDefault="00950E08">
            <w:pPr>
              <w:pStyle w:val="TableParagraph"/>
              <w:spacing w:before="1"/>
              <w:ind w:left="107"/>
              <w:rPr>
                <w:sz w:val="18"/>
              </w:rPr>
            </w:pPr>
          </w:p>
        </w:tc>
        <w:tc>
          <w:tcPr>
            <w:tcW w:w="3440" w:type="dxa"/>
          </w:tcPr>
          <w:p w14:paraId="64B37C62" w14:textId="77777777" w:rsidR="00BD40A9" w:rsidRDefault="003A2229">
            <w:pPr>
              <w:pStyle w:val="TableParagraph"/>
              <w:spacing w:before="61"/>
              <w:ind w:left="181" w:right="135"/>
              <w:rPr>
                <w:sz w:val="18"/>
              </w:rPr>
            </w:pPr>
            <w:r>
              <w:rPr>
                <w:sz w:val="18"/>
              </w:rPr>
              <w:t>By ensuring prompt and relevant remote</w:t>
            </w:r>
            <w:r>
              <w:rPr>
                <w:spacing w:val="1"/>
                <w:sz w:val="18"/>
              </w:rPr>
              <w:t xml:space="preserve"> </w:t>
            </w:r>
            <w:r>
              <w:rPr>
                <w:sz w:val="18"/>
              </w:rPr>
              <w:t>learning is accessible, any gaps that</w:t>
            </w:r>
            <w:r>
              <w:rPr>
                <w:spacing w:val="1"/>
                <w:sz w:val="18"/>
              </w:rPr>
              <w:t xml:space="preserve"> </w:t>
            </w:r>
            <w:r>
              <w:rPr>
                <w:sz w:val="18"/>
              </w:rPr>
              <w:t>children experience in their learning due</w:t>
            </w:r>
            <w:r>
              <w:rPr>
                <w:spacing w:val="1"/>
                <w:sz w:val="18"/>
              </w:rPr>
              <w:t xml:space="preserve"> </w:t>
            </w:r>
            <w:r>
              <w:rPr>
                <w:sz w:val="18"/>
              </w:rPr>
              <w:t>to absence will be minimised and data will</w:t>
            </w:r>
            <w:r>
              <w:rPr>
                <w:spacing w:val="-39"/>
                <w:sz w:val="18"/>
              </w:rPr>
              <w:t xml:space="preserve"> </w:t>
            </w:r>
            <w:r>
              <w:rPr>
                <w:sz w:val="18"/>
              </w:rPr>
              <w:t>evidence that predicted end of</w:t>
            </w:r>
            <w:r>
              <w:rPr>
                <w:spacing w:val="1"/>
                <w:sz w:val="18"/>
              </w:rPr>
              <w:t xml:space="preserve"> </w:t>
            </w:r>
            <w:r>
              <w:rPr>
                <w:sz w:val="18"/>
              </w:rPr>
              <w:t>year</w:t>
            </w:r>
            <w:r>
              <w:rPr>
                <w:spacing w:val="-2"/>
                <w:sz w:val="18"/>
              </w:rPr>
              <w:t xml:space="preserve"> </w:t>
            </w:r>
            <w:r>
              <w:rPr>
                <w:sz w:val="18"/>
              </w:rPr>
              <w:t>targets</w:t>
            </w:r>
            <w:r>
              <w:rPr>
                <w:spacing w:val="-1"/>
                <w:sz w:val="18"/>
              </w:rPr>
              <w:t xml:space="preserve"> </w:t>
            </w:r>
            <w:r>
              <w:rPr>
                <w:sz w:val="18"/>
              </w:rPr>
              <w:t>will</w:t>
            </w:r>
            <w:r>
              <w:rPr>
                <w:spacing w:val="-1"/>
                <w:sz w:val="18"/>
              </w:rPr>
              <w:t xml:space="preserve"> </w:t>
            </w:r>
            <w:r>
              <w:rPr>
                <w:sz w:val="18"/>
              </w:rPr>
              <w:t>be</w:t>
            </w:r>
            <w:r>
              <w:rPr>
                <w:spacing w:val="-1"/>
                <w:sz w:val="18"/>
              </w:rPr>
              <w:t xml:space="preserve"> </w:t>
            </w:r>
            <w:r>
              <w:rPr>
                <w:sz w:val="18"/>
              </w:rPr>
              <w:t>achieved.</w:t>
            </w:r>
          </w:p>
          <w:p w14:paraId="1245617E" w14:textId="77777777" w:rsidR="00281C3E" w:rsidRPr="00B226DC" w:rsidRDefault="00281C3E">
            <w:pPr>
              <w:pStyle w:val="TableParagraph"/>
              <w:spacing w:before="61"/>
              <w:ind w:left="181" w:right="135"/>
              <w:rPr>
                <w:sz w:val="18"/>
              </w:rPr>
            </w:pPr>
            <w:r w:rsidRPr="00B226DC">
              <w:rPr>
                <w:sz w:val="18"/>
              </w:rPr>
              <w:t>All children had online access.</w:t>
            </w:r>
          </w:p>
          <w:p w14:paraId="16C94728" w14:textId="77777777" w:rsidR="00281C3E" w:rsidRPr="00B226DC" w:rsidRDefault="00281C3E">
            <w:pPr>
              <w:pStyle w:val="TableParagraph"/>
              <w:spacing w:before="61"/>
              <w:ind w:left="181" w:right="135"/>
              <w:rPr>
                <w:sz w:val="18"/>
              </w:rPr>
            </w:pPr>
          </w:p>
          <w:p w14:paraId="2EF0D94E" w14:textId="77777777" w:rsidR="00281C3E" w:rsidRPr="00B226DC" w:rsidRDefault="00281C3E">
            <w:pPr>
              <w:pStyle w:val="TableParagraph"/>
              <w:spacing w:before="61"/>
              <w:ind w:left="181" w:right="135"/>
              <w:rPr>
                <w:sz w:val="18"/>
              </w:rPr>
            </w:pPr>
          </w:p>
          <w:p w14:paraId="13D20319" w14:textId="77777777" w:rsidR="00281C3E" w:rsidRPr="00B226DC" w:rsidRDefault="00281C3E">
            <w:pPr>
              <w:pStyle w:val="TableParagraph"/>
              <w:spacing w:before="61"/>
              <w:ind w:left="181" w:right="135"/>
              <w:rPr>
                <w:sz w:val="18"/>
              </w:rPr>
            </w:pPr>
            <w:r w:rsidRPr="00B226DC">
              <w:rPr>
                <w:sz w:val="18"/>
              </w:rPr>
              <w:t>Timely responses to all submitted work ensured progress maximised.</w:t>
            </w:r>
          </w:p>
          <w:p w14:paraId="3C4AEBCB" w14:textId="77777777" w:rsidR="00281C3E" w:rsidRPr="00B226DC" w:rsidRDefault="00281C3E">
            <w:pPr>
              <w:pStyle w:val="TableParagraph"/>
              <w:spacing w:before="61"/>
              <w:ind w:left="181" w:right="135"/>
              <w:rPr>
                <w:sz w:val="18"/>
              </w:rPr>
            </w:pPr>
          </w:p>
          <w:p w14:paraId="5DC78A10" w14:textId="77777777" w:rsidR="00281C3E" w:rsidRPr="00B226DC" w:rsidRDefault="00281C3E">
            <w:pPr>
              <w:pStyle w:val="TableParagraph"/>
              <w:spacing w:before="61"/>
              <w:ind w:left="181" w:right="135"/>
              <w:rPr>
                <w:sz w:val="18"/>
              </w:rPr>
            </w:pPr>
          </w:p>
          <w:p w14:paraId="202620D6" w14:textId="77777777" w:rsidR="00281C3E" w:rsidRPr="00B226DC" w:rsidRDefault="00281C3E">
            <w:pPr>
              <w:pStyle w:val="TableParagraph"/>
              <w:spacing w:before="61"/>
              <w:ind w:left="181" w:right="135"/>
              <w:rPr>
                <w:sz w:val="18"/>
              </w:rPr>
            </w:pPr>
          </w:p>
          <w:p w14:paraId="654DCE2F" w14:textId="77777777" w:rsidR="00281C3E" w:rsidRPr="00B226DC" w:rsidRDefault="00281C3E">
            <w:pPr>
              <w:pStyle w:val="TableParagraph"/>
              <w:spacing w:before="61"/>
              <w:ind w:left="181" w:right="135"/>
              <w:rPr>
                <w:sz w:val="18"/>
              </w:rPr>
            </w:pPr>
          </w:p>
          <w:p w14:paraId="148ADC5F" w14:textId="77777777" w:rsidR="00281C3E" w:rsidRPr="00B226DC" w:rsidRDefault="00281C3E">
            <w:pPr>
              <w:pStyle w:val="TableParagraph"/>
              <w:spacing w:before="61"/>
              <w:ind w:left="181" w:right="135"/>
              <w:rPr>
                <w:sz w:val="18"/>
              </w:rPr>
            </w:pPr>
          </w:p>
          <w:p w14:paraId="3BBD5808" w14:textId="77777777" w:rsidR="00281C3E" w:rsidRPr="00B226DC" w:rsidRDefault="00281C3E">
            <w:pPr>
              <w:pStyle w:val="TableParagraph"/>
              <w:spacing w:before="61"/>
              <w:ind w:left="181" w:right="135"/>
              <w:rPr>
                <w:sz w:val="18"/>
              </w:rPr>
            </w:pPr>
          </w:p>
          <w:p w14:paraId="5F999A74" w14:textId="77777777" w:rsidR="00281C3E" w:rsidRPr="00B226DC" w:rsidRDefault="00281C3E">
            <w:pPr>
              <w:pStyle w:val="TableParagraph"/>
              <w:spacing w:before="61"/>
              <w:ind w:left="181" w:right="135"/>
              <w:rPr>
                <w:sz w:val="18"/>
              </w:rPr>
            </w:pPr>
          </w:p>
          <w:p w14:paraId="4A74F7F1" w14:textId="77777777" w:rsidR="00281C3E" w:rsidRDefault="00281C3E">
            <w:pPr>
              <w:pStyle w:val="TableParagraph"/>
              <w:spacing w:before="61"/>
              <w:ind w:left="181" w:right="135"/>
              <w:rPr>
                <w:sz w:val="18"/>
              </w:rPr>
            </w:pPr>
            <w:r w:rsidRPr="00B226DC">
              <w:rPr>
                <w:sz w:val="18"/>
              </w:rPr>
              <w:t>All children had access to work.</w:t>
            </w:r>
          </w:p>
          <w:p w14:paraId="577052A4" w14:textId="77777777" w:rsidR="00950E08" w:rsidRDefault="00950E08">
            <w:pPr>
              <w:pStyle w:val="TableParagraph"/>
              <w:spacing w:before="61"/>
              <w:ind w:left="181" w:right="135"/>
              <w:rPr>
                <w:sz w:val="18"/>
              </w:rPr>
            </w:pPr>
          </w:p>
          <w:p w14:paraId="484A4DC8" w14:textId="77777777" w:rsidR="00950E08" w:rsidRDefault="00950E08">
            <w:pPr>
              <w:pStyle w:val="TableParagraph"/>
              <w:spacing w:before="61"/>
              <w:ind w:left="181" w:right="135"/>
              <w:rPr>
                <w:sz w:val="18"/>
              </w:rPr>
            </w:pPr>
          </w:p>
          <w:p w14:paraId="6828B4DB" w14:textId="77777777" w:rsidR="00950E08" w:rsidRDefault="00950E08">
            <w:pPr>
              <w:pStyle w:val="TableParagraph"/>
              <w:spacing w:before="61"/>
              <w:ind w:left="181" w:right="135"/>
              <w:rPr>
                <w:sz w:val="18"/>
              </w:rPr>
            </w:pPr>
          </w:p>
          <w:p w14:paraId="63A68573" w14:textId="77777777" w:rsidR="00950E08" w:rsidRDefault="00950E08">
            <w:pPr>
              <w:pStyle w:val="TableParagraph"/>
              <w:spacing w:before="61"/>
              <w:ind w:left="181" w:right="135"/>
              <w:rPr>
                <w:sz w:val="18"/>
              </w:rPr>
            </w:pPr>
          </w:p>
          <w:p w14:paraId="55CC054F" w14:textId="77777777" w:rsidR="00950E08" w:rsidRDefault="00950E08">
            <w:pPr>
              <w:pStyle w:val="TableParagraph"/>
              <w:spacing w:before="61"/>
              <w:ind w:left="181" w:right="135"/>
              <w:rPr>
                <w:sz w:val="18"/>
              </w:rPr>
            </w:pPr>
          </w:p>
          <w:p w14:paraId="583978DA" w14:textId="77777777" w:rsidR="00950E08" w:rsidRDefault="00950E08">
            <w:pPr>
              <w:pStyle w:val="TableParagraph"/>
              <w:spacing w:before="61"/>
              <w:ind w:left="181" w:right="135"/>
              <w:rPr>
                <w:sz w:val="18"/>
              </w:rPr>
            </w:pPr>
          </w:p>
          <w:p w14:paraId="77C4ABA9" w14:textId="77777777" w:rsidR="00950E08" w:rsidRDefault="00950E08">
            <w:pPr>
              <w:pStyle w:val="TableParagraph"/>
              <w:spacing w:before="61"/>
              <w:ind w:left="181" w:right="135"/>
              <w:rPr>
                <w:sz w:val="18"/>
              </w:rPr>
            </w:pPr>
          </w:p>
          <w:p w14:paraId="79B1E1D3" w14:textId="77777777" w:rsidR="00950E08" w:rsidRDefault="00950E08">
            <w:pPr>
              <w:pStyle w:val="TableParagraph"/>
              <w:spacing w:before="61"/>
              <w:ind w:left="181" w:right="135"/>
              <w:rPr>
                <w:sz w:val="18"/>
              </w:rPr>
            </w:pPr>
          </w:p>
          <w:p w14:paraId="5844963D" w14:textId="77777777" w:rsidR="00950E08" w:rsidRDefault="00950E08">
            <w:pPr>
              <w:pStyle w:val="TableParagraph"/>
              <w:spacing w:before="61"/>
              <w:ind w:left="181" w:right="135"/>
              <w:rPr>
                <w:sz w:val="18"/>
              </w:rPr>
            </w:pPr>
          </w:p>
          <w:p w14:paraId="122A6898" w14:textId="77777777" w:rsidR="00950E08" w:rsidRDefault="00950E08">
            <w:pPr>
              <w:pStyle w:val="TableParagraph"/>
              <w:spacing w:before="61"/>
              <w:ind w:left="181" w:right="135"/>
              <w:rPr>
                <w:sz w:val="18"/>
              </w:rPr>
            </w:pPr>
          </w:p>
          <w:p w14:paraId="67FAB8A6" w14:textId="77777777" w:rsidR="00950E08" w:rsidRDefault="00950E08">
            <w:pPr>
              <w:pStyle w:val="TableParagraph"/>
              <w:spacing w:before="61"/>
              <w:ind w:left="181" w:right="135"/>
              <w:rPr>
                <w:sz w:val="18"/>
              </w:rPr>
            </w:pPr>
          </w:p>
          <w:p w14:paraId="1AF23AA1" w14:textId="77777777" w:rsidR="00950E08" w:rsidRDefault="00950E08">
            <w:pPr>
              <w:pStyle w:val="TableParagraph"/>
              <w:spacing w:before="61"/>
              <w:ind w:left="181" w:right="135"/>
              <w:rPr>
                <w:sz w:val="18"/>
              </w:rPr>
            </w:pPr>
          </w:p>
          <w:p w14:paraId="3219C413" w14:textId="77777777" w:rsidR="00950E08" w:rsidRDefault="00950E08">
            <w:pPr>
              <w:pStyle w:val="TableParagraph"/>
              <w:spacing w:before="61"/>
              <w:ind w:left="181" w:right="135"/>
              <w:rPr>
                <w:sz w:val="18"/>
              </w:rPr>
            </w:pPr>
          </w:p>
          <w:p w14:paraId="5C885513" w14:textId="77777777" w:rsidR="00950E08" w:rsidRDefault="00950E08">
            <w:pPr>
              <w:pStyle w:val="TableParagraph"/>
              <w:spacing w:before="61"/>
              <w:ind w:left="181" w:right="135"/>
              <w:rPr>
                <w:sz w:val="18"/>
              </w:rPr>
            </w:pPr>
          </w:p>
          <w:p w14:paraId="7CF7F2FC" w14:textId="77777777" w:rsidR="00950E08" w:rsidRDefault="00950E08">
            <w:pPr>
              <w:pStyle w:val="TableParagraph"/>
              <w:spacing w:before="61"/>
              <w:ind w:left="181" w:right="135"/>
              <w:rPr>
                <w:sz w:val="18"/>
              </w:rPr>
            </w:pPr>
          </w:p>
          <w:p w14:paraId="403F6C5C" w14:textId="77777777" w:rsidR="00950E08" w:rsidRDefault="00950E08">
            <w:pPr>
              <w:pStyle w:val="TableParagraph"/>
              <w:spacing w:before="61"/>
              <w:ind w:left="181" w:right="135"/>
              <w:rPr>
                <w:sz w:val="18"/>
              </w:rPr>
            </w:pPr>
          </w:p>
          <w:p w14:paraId="3EF410BB" w14:textId="77777777" w:rsidR="00950E08" w:rsidRDefault="00950E08">
            <w:pPr>
              <w:pStyle w:val="TableParagraph"/>
              <w:spacing w:before="61"/>
              <w:ind w:left="181" w:right="135"/>
              <w:rPr>
                <w:sz w:val="18"/>
              </w:rPr>
            </w:pPr>
          </w:p>
          <w:p w14:paraId="18978977" w14:textId="27E07E1D" w:rsidR="00950E08" w:rsidRDefault="00950E08">
            <w:pPr>
              <w:pStyle w:val="TableParagraph"/>
              <w:spacing w:before="61"/>
              <w:ind w:left="181" w:right="135"/>
              <w:rPr>
                <w:sz w:val="18"/>
              </w:rPr>
            </w:pPr>
            <w:r>
              <w:rPr>
                <w:sz w:val="18"/>
              </w:rPr>
              <w:t>Used by pupils during home learning.</w:t>
            </w:r>
          </w:p>
        </w:tc>
      </w:tr>
      <w:tr w:rsidR="00BD40A9" w14:paraId="272F3930" w14:textId="77777777">
        <w:trPr>
          <w:trHeight w:val="501"/>
        </w:trPr>
        <w:tc>
          <w:tcPr>
            <w:tcW w:w="11690" w:type="dxa"/>
            <w:gridSpan w:val="4"/>
          </w:tcPr>
          <w:p w14:paraId="65637558" w14:textId="77777777" w:rsidR="00BD40A9" w:rsidRDefault="003A2229">
            <w:pPr>
              <w:pStyle w:val="TableParagraph"/>
              <w:spacing w:before="59"/>
              <w:ind w:right="96"/>
              <w:jc w:val="right"/>
              <w:rPr>
                <w:b/>
                <w:sz w:val="20"/>
              </w:rPr>
            </w:pPr>
            <w:r>
              <w:rPr>
                <w:b/>
                <w:color w:val="FF0000"/>
                <w:sz w:val="20"/>
              </w:rPr>
              <w:t>Total</w:t>
            </w:r>
            <w:r>
              <w:rPr>
                <w:b/>
                <w:color w:val="FF0000"/>
                <w:spacing w:val="-3"/>
                <w:sz w:val="20"/>
              </w:rPr>
              <w:t xml:space="preserve"> </w:t>
            </w:r>
            <w:r>
              <w:rPr>
                <w:b/>
                <w:color w:val="FF0000"/>
                <w:sz w:val="20"/>
              </w:rPr>
              <w:t>budgeted</w:t>
            </w:r>
            <w:r>
              <w:rPr>
                <w:b/>
                <w:color w:val="FF0000"/>
                <w:spacing w:val="-1"/>
                <w:sz w:val="20"/>
              </w:rPr>
              <w:t xml:space="preserve"> </w:t>
            </w:r>
            <w:r>
              <w:rPr>
                <w:b/>
                <w:color w:val="FF0000"/>
                <w:sz w:val="20"/>
              </w:rPr>
              <w:t>cost</w:t>
            </w:r>
          </w:p>
        </w:tc>
        <w:tc>
          <w:tcPr>
            <w:tcW w:w="3440" w:type="dxa"/>
          </w:tcPr>
          <w:p w14:paraId="33999D2B" w14:textId="37D71CDA" w:rsidR="00BD40A9" w:rsidRPr="001D54F4" w:rsidRDefault="003A2229">
            <w:pPr>
              <w:pStyle w:val="TableParagraph"/>
              <w:spacing w:before="59"/>
              <w:ind w:left="104"/>
              <w:rPr>
                <w:b/>
                <w:sz w:val="20"/>
              </w:rPr>
            </w:pPr>
            <w:r w:rsidRPr="001D54F4">
              <w:rPr>
                <w:b/>
                <w:color w:val="FF0000"/>
                <w:sz w:val="20"/>
              </w:rPr>
              <w:t>£</w:t>
            </w:r>
            <w:r w:rsidRPr="001D54F4">
              <w:rPr>
                <w:b/>
                <w:color w:val="FF0000"/>
                <w:spacing w:val="-1"/>
                <w:sz w:val="20"/>
              </w:rPr>
              <w:t xml:space="preserve"> </w:t>
            </w:r>
            <w:r w:rsidR="00532EDE">
              <w:rPr>
                <w:b/>
                <w:color w:val="FF0000"/>
                <w:sz w:val="20"/>
              </w:rPr>
              <w:t>2,570</w:t>
            </w:r>
          </w:p>
        </w:tc>
      </w:tr>
    </w:tbl>
    <w:p w14:paraId="59B1B39D" w14:textId="77777777" w:rsidR="00BD40A9" w:rsidRDefault="00BD40A9">
      <w:pPr>
        <w:rPr>
          <w:sz w:val="20"/>
        </w:rPr>
        <w:sectPr w:rsidR="00BD40A9">
          <w:pgSz w:w="16840" w:h="11910" w:orient="landscape"/>
          <w:pgMar w:top="420" w:right="440" w:bottom="280" w:left="740" w:header="720" w:footer="720" w:gutter="0"/>
          <w:cols w:space="720"/>
        </w:sectPr>
      </w:pPr>
    </w:p>
    <w:tbl>
      <w:tblPr>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64"/>
        <w:gridCol w:w="2977"/>
        <w:gridCol w:w="4537"/>
        <w:gridCol w:w="1844"/>
        <w:gridCol w:w="3510"/>
      </w:tblGrid>
      <w:tr w:rsidR="00BD40A9" w14:paraId="08D6081A" w14:textId="77777777">
        <w:trPr>
          <w:trHeight w:val="334"/>
        </w:trPr>
        <w:tc>
          <w:tcPr>
            <w:tcW w:w="15132" w:type="dxa"/>
            <w:gridSpan w:val="5"/>
            <w:tcBorders>
              <w:bottom w:val="single" w:sz="8" w:space="0" w:color="000000"/>
            </w:tcBorders>
            <w:shd w:val="clear" w:color="auto" w:fill="D9D9D9"/>
          </w:tcPr>
          <w:p w14:paraId="11446B53" w14:textId="77777777" w:rsidR="00BD40A9" w:rsidRDefault="003A2229">
            <w:pPr>
              <w:pStyle w:val="TableParagraph"/>
              <w:tabs>
                <w:tab w:val="left" w:pos="832"/>
              </w:tabs>
              <w:spacing w:before="27"/>
              <w:ind w:left="321"/>
              <w:rPr>
                <w:b/>
                <w:sz w:val="20"/>
              </w:rPr>
            </w:pPr>
            <w:r>
              <w:rPr>
                <w:b/>
                <w:sz w:val="20"/>
              </w:rPr>
              <w:lastRenderedPageBreak/>
              <w:t>ii.</w:t>
            </w:r>
            <w:r>
              <w:rPr>
                <w:b/>
                <w:sz w:val="20"/>
              </w:rPr>
              <w:tab/>
              <w:t>Targeted</w:t>
            </w:r>
            <w:r>
              <w:rPr>
                <w:b/>
                <w:spacing w:val="-2"/>
                <w:sz w:val="20"/>
              </w:rPr>
              <w:t xml:space="preserve"> </w:t>
            </w:r>
            <w:r>
              <w:rPr>
                <w:b/>
                <w:sz w:val="20"/>
              </w:rPr>
              <w:t>approaches</w:t>
            </w:r>
          </w:p>
        </w:tc>
      </w:tr>
      <w:tr w:rsidR="00BD40A9" w14:paraId="1F466300" w14:textId="77777777">
        <w:trPr>
          <w:trHeight w:val="845"/>
        </w:trPr>
        <w:tc>
          <w:tcPr>
            <w:tcW w:w="2264" w:type="dxa"/>
            <w:tcBorders>
              <w:top w:val="single" w:sz="34" w:space="0" w:color="D9D9D9"/>
              <w:left w:val="single" w:sz="8" w:space="0" w:color="000000"/>
              <w:bottom w:val="single" w:sz="8" w:space="0" w:color="000000"/>
              <w:right w:val="single" w:sz="8" w:space="0" w:color="000000"/>
            </w:tcBorders>
          </w:tcPr>
          <w:p w14:paraId="160182B9" w14:textId="77777777" w:rsidR="00BD40A9" w:rsidRDefault="003A2229">
            <w:pPr>
              <w:pStyle w:val="TableParagraph"/>
              <w:spacing w:before="55"/>
              <w:ind w:left="239"/>
              <w:rPr>
                <w:b/>
                <w:sz w:val="20"/>
              </w:rPr>
            </w:pPr>
            <w:r>
              <w:rPr>
                <w:b/>
                <w:sz w:val="20"/>
              </w:rPr>
              <w:t>EEF</w:t>
            </w:r>
          </w:p>
          <w:p w14:paraId="5300AC4D" w14:textId="77777777" w:rsidR="00BD40A9" w:rsidRDefault="003A2229">
            <w:pPr>
              <w:pStyle w:val="TableParagraph"/>
              <w:spacing w:before="1"/>
              <w:ind w:left="239" w:right="784"/>
              <w:rPr>
                <w:b/>
                <w:sz w:val="20"/>
              </w:rPr>
            </w:pPr>
            <w:r>
              <w:rPr>
                <w:b/>
                <w:spacing w:val="-1"/>
                <w:sz w:val="20"/>
              </w:rPr>
              <w:t>recommended</w:t>
            </w:r>
            <w:r>
              <w:rPr>
                <w:b/>
                <w:spacing w:val="-43"/>
                <w:sz w:val="20"/>
              </w:rPr>
              <w:t xml:space="preserve"> </w:t>
            </w:r>
            <w:r>
              <w:rPr>
                <w:b/>
                <w:sz w:val="20"/>
              </w:rPr>
              <w:t>strategy</w:t>
            </w:r>
          </w:p>
        </w:tc>
        <w:tc>
          <w:tcPr>
            <w:tcW w:w="2977" w:type="dxa"/>
            <w:tcBorders>
              <w:top w:val="single" w:sz="34" w:space="0" w:color="D9D9D9"/>
              <w:left w:val="single" w:sz="8" w:space="0" w:color="000000"/>
              <w:right w:val="single" w:sz="8" w:space="0" w:color="000000"/>
            </w:tcBorders>
          </w:tcPr>
          <w:p w14:paraId="5BDEEF8C" w14:textId="77777777" w:rsidR="00BD40A9" w:rsidRDefault="003A2229">
            <w:pPr>
              <w:pStyle w:val="TableParagraph"/>
              <w:spacing w:before="55"/>
              <w:ind w:left="210"/>
              <w:rPr>
                <w:b/>
                <w:sz w:val="20"/>
              </w:rPr>
            </w:pPr>
            <w:r>
              <w:rPr>
                <w:b/>
                <w:sz w:val="20"/>
              </w:rPr>
              <w:t>EEF</w:t>
            </w:r>
            <w:r>
              <w:rPr>
                <w:b/>
                <w:spacing w:val="-2"/>
                <w:sz w:val="20"/>
              </w:rPr>
              <w:t xml:space="preserve"> </w:t>
            </w:r>
            <w:r>
              <w:rPr>
                <w:b/>
                <w:sz w:val="20"/>
              </w:rPr>
              <w:t>Rationale</w:t>
            </w:r>
          </w:p>
        </w:tc>
        <w:tc>
          <w:tcPr>
            <w:tcW w:w="4537" w:type="dxa"/>
            <w:tcBorders>
              <w:top w:val="single" w:sz="34" w:space="0" w:color="D9D9D9"/>
              <w:left w:val="single" w:sz="8" w:space="0" w:color="000000"/>
              <w:right w:val="single" w:sz="8" w:space="0" w:color="000000"/>
            </w:tcBorders>
          </w:tcPr>
          <w:p w14:paraId="1298A514" w14:textId="68838727" w:rsidR="00BD40A9" w:rsidRDefault="003A2229">
            <w:pPr>
              <w:pStyle w:val="TableParagraph"/>
              <w:spacing w:before="55"/>
              <w:ind w:left="186"/>
              <w:rPr>
                <w:b/>
                <w:sz w:val="20"/>
              </w:rPr>
            </w:pPr>
            <w:r>
              <w:rPr>
                <w:b/>
                <w:sz w:val="20"/>
              </w:rPr>
              <w:t>Specific</w:t>
            </w:r>
            <w:r>
              <w:rPr>
                <w:b/>
                <w:spacing w:val="-2"/>
                <w:sz w:val="20"/>
              </w:rPr>
              <w:t xml:space="preserve"> </w:t>
            </w:r>
            <w:r>
              <w:rPr>
                <w:b/>
                <w:sz w:val="20"/>
              </w:rPr>
              <w:t>implementation</w:t>
            </w:r>
            <w:r>
              <w:rPr>
                <w:b/>
                <w:spacing w:val="-2"/>
                <w:sz w:val="20"/>
              </w:rPr>
              <w:t xml:space="preserve"> </w:t>
            </w:r>
            <w:r>
              <w:rPr>
                <w:b/>
                <w:sz w:val="20"/>
              </w:rPr>
              <w:t>at</w:t>
            </w:r>
            <w:r>
              <w:rPr>
                <w:b/>
                <w:spacing w:val="-3"/>
                <w:sz w:val="20"/>
              </w:rPr>
              <w:t xml:space="preserve"> </w:t>
            </w:r>
            <w:r w:rsidR="00D9790C">
              <w:rPr>
                <w:b/>
                <w:sz w:val="20"/>
              </w:rPr>
              <w:t>SPS</w:t>
            </w:r>
          </w:p>
        </w:tc>
        <w:tc>
          <w:tcPr>
            <w:tcW w:w="1844" w:type="dxa"/>
            <w:tcBorders>
              <w:top w:val="single" w:sz="34" w:space="0" w:color="D9D9D9"/>
              <w:left w:val="single" w:sz="8" w:space="0" w:color="000000"/>
              <w:bottom w:val="single" w:sz="8" w:space="0" w:color="000000"/>
              <w:right w:val="single" w:sz="8" w:space="0" w:color="000000"/>
            </w:tcBorders>
          </w:tcPr>
          <w:p w14:paraId="0501B43B" w14:textId="77777777" w:rsidR="00BD40A9" w:rsidRDefault="003A2229">
            <w:pPr>
              <w:pStyle w:val="TableParagraph"/>
              <w:spacing w:before="55"/>
              <w:ind w:left="209"/>
              <w:rPr>
                <w:b/>
                <w:sz w:val="20"/>
              </w:rPr>
            </w:pPr>
            <w:r>
              <w:rPr>
                <w:b/>
                <w:sz w:val="20"/>
              </w:rPr>
              <w:t>Cost</w:t>
            </w:r>
          </w:p>
        </w:tc>
        <w:tc>
          <w:tcPr>
            <w:tcW w:w="3510" w:type="dxa"/>
            <w:tcBorders>
              <w:top w:val="single" w:sz="34" w:space="0" w:color="D9D9D9"/>
              <w:left w:val="single" w:sz="8" w:space="0" w:color="000000"/>
              <w:bottom w:val="single" w:sz="8" w:space="0" w:color="000000"/>
              <w:right w:val="single" w:sz="8" w:space="0" w:color="000000"/>
            </w:tcBorders>
          </w:tcPr>
          <w:p w14:paraId="2D6BE53F" w14:textId="77777777" w:rsidR="00BD40A9" w:rsidRDefault="003A2229">
            <w:pPr>
              <w:pStyle w:val="TableParagraph"/>
              <w:spacing w:before="55"/>
              <w:ind w:left="182"/>
              <w:rPr>
                <w:b/>
                <w:sz w:val="20"/>
              </w:rPr>
            </w:pPr>
            <w:r>
              <w:rPr>
                <w:b/>
                <w:sz w:val="20"/>
              </w:rPr>
              <w:t>Expected</w:t>
            </w:r>
            <w:r>
              <w:rPr>
                <w:b/>
                <w:spacing w:val="-2"/>
                <w:sz w:val="20"/>
              </w:rPr>
              <w:t xml:space="preserve"> </w:t>
            </w:r>
            <w:r>
              <w:rPr>
                <w:b/>
                <w:sz w:val="20"/>
              </w:rPr>
              <w:t>impact</w:t>
            </w:r>
          </w:p>
        </w:tc>
      </w:tr>
      <w:tr w:rsidR="00BD40A9" w14:paraId="6FC0A7AB" w14:textId="77777777">
        <w:trPr>
          <w:trHeight w:val="5107"/>
        </w:trPr>
        <w:tc>
          <w:tcPr>
            <w:tcW w:w="2264" w:type="dxa"/>
            <w:tcBorders>
              <w:top w:val="single" w:sz="8" w:space="0" w:color="000000"/>
            </w:tcBorders>
          </w:tcPr>
          <w:p w14:paraId="6A50CAEB" w14:textId="77777777" w:rsidR="00BD40A9" w:rsidRDefault="003A2229">
            <w:pPr>
              <w:pStyle w:val="TableParagraph"/>
              <w:spacing w:before="49" w:line="230" w:lineRule="auto"/>
              <w:ind w:left="112" w:right="837"/>
              <w:rPr>
                <w:b/>
                <w:sz w:val="20"/>
              </w:rPr>
            </w:pPr>
            <w:r>
              <w:rPr>
                <w:b/>
                <w:sz w:val="20"/>
              </w:rPr>
              <w:t>One to one and</w:t>
            </w:r>
            <w:r>
              <w:rPr>
                <w:b/>
                <w:spacing w:val="-44"/>
                <w:sz w:val="20"/>
              </w:rPr>
              <w:t xml:space="preserve"> </w:t>
            </w:r>
            <w:r>
              <w:rPr>
                <w:b/>
                <w:sz w:val="20"/>
              </w:rPr>
              <w:t>small group</w:t>
            </w:r>
            <w:r>
              <w:rPr>
                <w:b/>
                <w:spacing w:val="1"/>
                <w:sz w:val="20"/>
              </w:rPr>
              <w:t xml:space="preserve"> </w:t>
            </w:r>
            <w:r>
              <w:rPr>
                <w:b/>
                <w:sz w:val="20"/>
              </w:rPr>
              <w:t>tuition</w:t>
            </w:r>
          </w:p>
        </w:tc>
        <w:tc>
          <w:tcPr>
            <w:tcW w:w="2977" w:type="dxa"/>
          </w:tcPr>
          <w:p w14:paraId="388583FF" w14:textId="77777777" w:rsidR="00BD40A9" w:rsidRDefault="003A2229">
            <w:pPr>
              <w:pStyle w:val="TableParagraph"/>
              <w:spacing w:before="48" w:line="237" w:lineRule="auto"/>
              <w:ind w:left="112" w:right="340"/>
              <w:rPr>
                <w:sz w:val="18"/>
              </w:rPr>
            </w:pPr>
            <w:r>
              <w:rPr>
                <w:sz w:val="18"/>
              </w:rPr>
              <w:t>High quality teaching is supported</w:t>
            </w:r>
            <w:r>
              <w:rPr>
                <w:spacing w:val="-38"/>
                <w:sz w:val="18"/>
              </w:rPr>
              <w:t xml:space="preserve"> </w:t>
            </w:r>
            <w:r>
              <w:rPr>
                <w:sz w:val="18"/>
              </w:rPr>
              <w:t>by, and inextricably bound to,</w:t>
            </w:r>
            <w:r>
              <w:rPr>
                <w:spacing w:val="1"/>
                <w:sz w:val="18"/>
              </w:rPr>
              <w:t xml:space="preserve"> </w:t>
            </w:r>
            <w:r>
              <w:rPr>
                <w:sz w:val="18"/>
              </w:rPr>
              <w:t>targeted academic support. Good</w:t>
            </w:r>
            <w:r>
              <w:rPr>
                <w:spacing w:val="1"/>
                <w:sz w:val="18"/>
              </w:rPr>
              <w:t xml:space="preserve"> </w:t>
            </w:r>
            <w:r>
              <w:rPr>
                <w:sz w:val="18"/>
              </w:rPr>
              <w:t>assessment will reveal that some</w:t>
            </w:r>
            <w:r>
              <w:rPr>
                <w:spacing w:val="1"/>
                <w:sz w:val="18"/>
              </w:rPr>
              <w:t xml:space="preserve"> </w:t>
            </w:r>
            <w:r>
              <w:rPr>
                <w:sz w:val="18"/>
              </w:rPr>
              <w:t>pupils have lost learning,</w:t>
            </w:r>
            <w:r>
              <w:rPr>
                <w:spacing w:val="1"/>
                <w:sz w:val="18"/>
              </w:rPr>
              <w:t xml:space="preserve"> </w:t>
            </w:r>
            <w:r>
              <w:rPr>
                <w:sz w:val="18"/>
              </w:rPr>
              <w:t>misunderstood content, or made</w:t>
            </w:r>
            <w:r>
              <w:rPr>
                <w:spacing w:val="1"/>
                <w:sz w:val="18"/>
              </w:rPr>
              <w:t xml:space="preserve"> </w:t>
            </w:r>
            <w:r>
              <w:rPr>
                <w:sz w:val="18"/>
              </w:rPr>
              <w:t>gains in their knowledge, during</w:t>
            </w:r>
            <w:r>
              <w:rPr>
                <w:spacing w:val="1"/>
                <w:sz w:val="18"/>
              </w:rPr>
              <w:t xml:space="preserve"> </w:t>
            </w:r>
            <w:r>
              <w:rPr>
                <w:sz w:val="18"/>
              </w:rPr>
              <w:t>the extended period of Covid-19</w:t>
            </w:r>
            <w:r>
              <w:rPr>
                <w:spacing w:val="1"/>
                <w:sz w:val="18"/>
              </w:rPr>
              <w:t xml:space="preserve"> </w:t>
            </w:r>
            <w:r>
              <w:rPr>
                <w:sz w:val="18"/>
              </w:rPr>
              <w:t>partial school closures. This may</w:t>
            </w:r>
            <w:r>
              <w:rPr>
                <w:spacing w:val="1"/>
                <w:sz w:val="18"/>
              </w:rPr>
              <w:t xml:space="preserve"> </w:t>
            </w:r>
            <w:r>
              <w:rPr>
                <w:sz w:val="18"/>
              </w:rPr>
              <w:t>require targeted one to one or</w:t>
            </w:r>
            <w:r>
              <w:rPr>
                <w:spacing w:val="1"/>
                <w:sz w:val="18"/>
              </w:rPr>
              <w:t xml:space="preserve"> </w:t>
            </w:r>
            <w:r>
              <w:rPr>
                <w:sz w:val="18"/>
              </w:rPr>
              <w:t>small group tuition to address</w:t>
            </w:r>
            <w:r>
              <w:rPr>
                <w:spacing w:val="1"/>
                <w:sz w:val="18"/>
              </w:rPr>
              <w:t xml:space="preserve"> </w:t>
            </w:r>
            <w:r>
              <w:rPr>
                <w:sz w:val="18"/>
              </w:rPr>
              <w:t>gaps. There is extensive evidence</w:t>
            </w:r>
            <w:r>
              <w:rPr>
                <w:spacing w:val="1"/>
                <w:sz w:val="18"/>
              </w:rPr>
              <w:t xml:space="preserve"> </w:t>
            </w:r>
            <w:r>
              <w:rPr>
                <w:sz w:val="18"/>
              </w:rPr>
              <w:t>supporting the impact of high-</w:t>
            </w:r>
            <w:r>
              <w:rPr>
                <w:spacing w:val="1"/>
                <w:sz w:val="18"/>
              </w:rPr>
              <w:t xml:space="preserve"> </w:t>
            </w:r>
            <w:r>
              <w:rPr>
                <w:sz w:val="18"/>
              </w:rPr>
              <w:t>quality</w:t>
            </w:r>
            <w:r>
              <w:rPr>
                <w:spacing w:val="-3"/>
                <w:sz w:val="18"/>
              </w:rPr>
              <w:t xml:space="preserve"> </w:t>
            </w:r>
            <w:r>
              <w:rPr>
                <w:sz w:val="18"/>
              </w:rPr>
              <w:t>1:1</w:t>
            </w:r>
            <w:r>
              <w:rPr>
                <w:spacing w:val="-3"/>
                <w:sz w:val="18"/>
              </w:rPr>
              <w:t xml:space="preserve"> </w:t>
            </w:r>
            <w:r>
              <w:rPr>
                <w:sz w:val="18"/>
              </w:rPr>
              <w:t>and</w:t>
            </w:r>
            <w:r>
              <w:rPr>
                <w:spacing w:val="-4"/>
                <w:sz w:val="18"/>
              </w:rPr>
              <w:t xml:space="preserve"> </w:t>
            </w:r>
            <w:r>
              <w:rPr>
                <w:sz w:val="18"/>
              </w:rPr>
              <w:t>small</w:t>
            </w:r>
            <w:r>
              <w:rPr>
                <w:spacing w:val="-3"/>
                <w:sz w:val="18"/>
              </w:rPr>
              <w:t xml:space="preserve"> </w:t>
            </w:r>
            <w:r>
              <w:rPr>
                <w:sz w:val="18"/>
              </w:rPr>
              <w:t>group</w:t>
            </w:r>
            <w:r>
              <w:rPr>
                <w:spacing w:val="-4"/>
                <w:sz w:val="18"/>
              </w:rPr>
              <w:t xml:space="preserve"> </w:t>
            </w:r>
            <w:r>
              <w:rPr>
                <w:sz w:val="18"/>
              </w:rPr>
              <w:t>tuition</w:t>
            </w:r>
            <w:r>
              <w:rPr>
                <w:spacing w:val="-38"/>
                <w:sz w:val="18"/>
              </w:rPr>
              <w:t xml:space="preserve"> </w:t>
            </w:r>
            <w:r>
              <w:rPr>
                <w:sz w:val="18"/>
              </w:rPr>
              <w:t>as</w:t>
            </w:r>
            <w:r>
              <w:rPr>
                <w:spacing w:val="-2"/>
                <w:sz w:val="18"/>
              </w:rPr>
              <w:t xml:space="preserve"> </w:t>
            </w:r>
            <w:r>
              <w:rPr>
                <w:sz w:val="18"/>
              </w:rPr>
              <w:t>a</w:t>
            </w:r>
            <w:r>
              <w:rPr>
                <w:spacing w:val="-1"/>
                <w:sz w:val="18"/>
              </w:rPr>
              <w:t xml:space="preserve"> </w:t>
            </w:r>
            <w:r>
              <w:rPr>
                <w:sz w:val="18"/>
              </w:rPr>
              <w:t>catch-up</w:t>
            </w:r>
            <w:r>
              <w:rPr>
                <w:spacing w:val="-1"/>
                <w:sz w:val="18"/>
              </w:rPr>
              <w:t xml:space="preserve"> </w:t>
            </w:r>
            <w:r>
              <w:rPr>
                <w:sz w:val="18"/>
              </w:rPr>
              <w:t>strategy.’</w:t>
            </w:r>
          </w:p>
          <w:p w14:paraId="75259351" w14:textId="77777777" w:rsidR="00BD40A9" w:rsidRDefault="00BD40A9">
            <w:pPr>
              <w:pStyle w:val="TableParagraph"/>
              <w:spacing w:before="8"/>
              <w:rPr>
                <w:b/>
                <w:sz w:val="17"/>
              </w:rPr>
            </w:pPr>
          </w:p>
          <w:p w14:paraId="3D9187C8" w14:textId="77777777" w:rsidR="00BD40A9" w:rsidRDefault="003A2229">
            <w:pPr>
              <w:pStyle w:val="TableParagraph"/>
              <w:spacing w:line="237" w:lineRule="auto"/>
              <w:ind w:left="112" w:right="452"/>
              <w:rPr>
                <w:sz w:val="18"/>
              </w:rPr>
            </w:pPr>
            <w:r>
              <w:rPr>
                <w:sz w:val="18"/>
              </w:rPr>
              <w:t>Providing additional out-of-class</w:t>
            </w:r>
            <w:r>
              <w:rPr>
                <w:spacing w:val="-38"/>
                <w:sz w:val="18"/>
              </w:rPr>
              <w:t xml:space="preserve"> </w:t>
            </w:r>
            <w:r>
              <w:rPr>
                <w:sz w:val="18"/>
              </w:rPr>
              <w:t>support</w:t>
            </w:r>
            <w:r>
              <w:rPr>
                <w:spacing w:val="-3"/>
                <w:sz w:val="18"/>
              </w:rPr>
              <w:t xml:space="preserve"> </w:t>
            </w:r>
            <w:r>
              <w:rPr>
                <w:sz w:val="18"/>
              </w:rPr>
              <w:t>after</w:t>
            </w:r>
            <w:r>
              <w:rPr>
                <w:spacing w:val="-2"/>
                <w:sz w:val="18"/>
              </w:rPr>
              <w:t xml:space="preserve"> </w:t>
            </w:r>
            <w:r>
              <w:rPr>
                <w:sz w:val="18"/>
              </w:rPr>
              <w:t>lessons</w:t>
            </w:r>
            <w:r>
              <w:rPr>
                <w:spacing w:val="-2"/>
                <w:sz w:val="18"/>
              </w:rPr>
              <w:t xml:space="preserve"> </w:t>
            </w:r>
            <w:r>
              <w:rPr>
                <w:sz w:val="18"/>
              </w:rPr>
              <w:t>can</w:t>
            </w:r>
            <w:r>
              <w:rPr>
                <w:spacing w:val="-1"/>
                <w:sz w:val="18"/>
              </w:rPr>
              <w:t xml:space="preserve"> </w:t>
            </w:r>
            <w:r>
              <w:rPr>
                <w:sz w:val="18"/>
              </w:rPr>
              <w:t>help</w:t>
            </w:r>
            <w:r>
              <w:rPr>
                <w:spacing w:val="-2"/>
                <w:sz w:val="18"/>
              </w:rPr>
              <w:t xml:space="preserve"> </w:t>
            </w:r>
            <w:r>
              <w:rPr>
                <w:sz w:val="18"/>
              </w:rPr>
              <w:t>to</w:t>
            </w:r>
            <w:r>
              <w:rPr>
                <w:spacing w:val="-38"/>
                <w:sz w:val="18"/>
              </w:rPr>
              <w:t xml:space="preserve"> </w:t>
            </w:r>
            <w:r>
              <w:rPr>
                <w:sz w:val="18"/>
              </w:rPr>
              <w:t>close gaps and/or deepen</w:t>
            </w:r>
            <w:r>
              <w:rPr>
                <w:spacing w:val="1"/>
                <w:sz w:val="18"/>
              </w:rPr>
              <w:t xml:space="preserve"> </w:t>
            </w:r>
            <w:r>
              <w:rPr>
                <w:sz w:val="18"/>
              </w:rPr>
              <w:t>understanding. It may again be</w:t>
            </w:r>
            <w:r>
              <w:rPr>
                <w:spacing w:val="1"/>
                <w:sz w:val="18"/>
              </w:rPr>
              <w:t xml:space="preserve"> </w:t>
            </w:r>
            <w:r>
              <w:rPr>
                <w:sz w:val="18"/>
              </w:rPr>
              <w:t>useful</w:t>
            </w:r>
            <w:r>
              <w:rPr>
                <w:spacing w:val="-3"/>
                <w:sz w:val="18"/>
              </w:rPr>
              <w:t xml:space="preserve"> </w:t>
            </w:r>
            <w:r>
              <w:rPr>
                <w:sz w:val="18"/>
              </w:rPr>
              <w:t>to</w:t>
            </w:r>
            <w:r>
              <w:rPr>
                <w:spacing w:val="-1"/>
                <w:sz w:val="18"/>
              </w:rPr>
              <w:t xml:space="preserve"> </w:t>
            </w:r>
            <w:r>
              <w:rPr>
                <w:sz w:val="18"/>
              </w:rPr>
              <w:t>look</w:t>
            </w:r>
            <w:r>
              <w:rPr>
                <w:spacing w:val="-1"/>
                <w:sz w:val="18"/>
              </w:rPr>
              <w:t xml:space="preserve"> </w:t>
            </w:r>
            <w:r>
              <w:rPr>
                <w:sz w:val="18"/>
              </w:rPr>
              <w:t>back</w:t>
            </w:r>
            <w:r>
              <w:rPr>
                <w:spacing w:val="-1"/>
                <w:sz w:val="18"/>
              </w:rPr>
              <w:t xml:space="preserve"> </w:t>
            </w:r>
            <w:r>
              <w:rPr>
                <w:sz w:val="18"/>
              </w:rPr>
              <w:t>at</w:t>
            </w:r>
            <w:r>
              <w:rPr>
                <w:spacing w:val="-2"/>
                <w:sz w:val="18"/>
              </w:rPr>
              <w:t xml:space="preserve"> </w:t>
            </w:r>
            <w:proofErr w:type="gramStart"/>
            <w:r>
              <w:rPr>
                <w:sz w:val="18"/>
              </w:rPr>
              <w:t>previous</w:t>
            </w:r>
            <w:proofErr w:type="gramEnd"/>
          </w:p>
          <w:p w14:paraId="1312D927" w14:textId="77777777" w:rsidR="00BD40A9" w:rsidRDefault="003A2229">
            <w:pPr>
              <w:pStyle w:val="TableParagraph"/>
              <w:spacing w:line="215" w:lineRule="exact"/>
              <w:ind w:left="112"/>
              <w:rPr>
                <w:sz w:val="18"/>
              </w:rPr>
            </w:pPr>
            <w:r>
              <w:rPr>
                <w:sz w:val="18"/>
              </w:rPr>
              <w:t>years’</w:t>
            </w:r>
          </w:p>
          <w:p w14:paraId="55216A4F" w14:textId="77777777" w:rsidR="00BD40A9" w:rsidRDefault="003A2229">
            <w:pPr>
              <w:pStyle w:val="TableParagraph"/>
              <w:spacing w:before="1"/>
              <w:ind w:left="112"/>
              <w:rPr>
                <w:sz w:val="18"/>
              </w:rPr>
            </w:pPr>
            <w:r>
              <w:rPr>
                <w:sz w:val="18"/>
              </w:rPr>
              <w:t>steps</w:t>
            </w:r>
            <w:r>
              <w:rPr>
                <w:spacing w:val="-2"/>
                <w:sz w:val="18"/>
              </w:rPr>
              <w:t xml:space="preserve"> </w:t>
            </w:r>
            <w:r>
              <w:rPr>
                <w:sz w:val="18"/>
              </w:rPr>
              <w:t>to</w:t>
            </w:r>
            <w:r>
              <w:rPr>
                <w:spacing w:val="-1"/>
                <w:sz w:val="18"/>
              </w:rPr>
              <w:t xml:space="preserve"> </w:t>
            </w:r>
            <w:r>
              <w:rPr>
                <w:sz w:val="18"/>
              </w:rPr>
              <w:t>support</w:t>
            </w:r>
            <w:r>
              <w:rPr>
                <w:spacing w:val="-1"/>
                <w:sz w:val="18"/>
              </w:rPr>
              <w:t xml:space="preserve"> </w:t>
            </w:r>
            <w:r>
              <w:rPr>
                <w:sz w:val="18"/>
              </w:rPr>
              <w:t>this</w:t>
            </w:r>
          </w:p>
        </w:tc>
        <w:tc>
          <w:tcPr>
            <w:tcW w:w="4537" w:type="dxa"/>
          </w:tcPr>
          <w:p w14:paraId="7DF83AED" w14:textId="4CD47741" w:rsidR="00BD40A9" w:rsidRDefault="003A2229">
            <w:pPr>
              <w:pStyle w:val="TableParagraph"/>
              <w:spacing w:before="46"/>
              <w:ind w:left="111" w:right="159"/>
              <w:rPr>
                <w:sz w:val="18"/>
              </w:rPr>
            </w:pPr>
            <w:r>
              <w:rPr>
                <w:sz w:val="18"/>
              </w:rPr>
              <w:t>Additional time for experienced intervention teacher (SC)</w:t>
            </w:r>
            <w:r>
              <w:rPr>
                <w:spacing w:val="1"/>
                <w:sz w:val="18"/>
              </w:rPr>
              <w:t xml:space="preserve"> </w:t>
            </w:r>
            <w:r>
              <w:rPr>
                <w:sz w:val="18"/>
              </w:rPr>
              <w:t>to</w:t>
            </w:r>
            <w:r>
              <w:rPr>
                <w:spacing w:val="-2"/>
                <w:sz w:val="18"/>
              </w:rPr>
              <w:t xml:space="preserve"> </w:t>
            </w:r>
            <w:r>
              <w:rPr>
                <w:sz w:val="18"/>
              </w:rPr>
              <w:t>support</w:t>
            </w:r>
            <w:r>
              <w:rPr>
                <w:spacing w:val="-3"/>
                <w:sz w:val="18"/>
              </w:rPr>
              <w:t xml:space="preserve"> </w:t>
            </w:r>
            <w:r>
              <w:rPr>
                <w:sz w:val="18"/>
              </w:rPr>
              <w:t>the</w:t>
            </w:r>
            <w:r>
              <w:rPr>
                <w:spacing w:val="-2"/>
                <w:sz w:val="18"/>
              </w:rPr>
              <w:t xml:space="preserve"> </w:t>
            </w:r>
            <w:r>
              <w:rPr>
                <w:sz w:val="18"/>
              </w:rPr>
              <w:t>delivery</w:t>
            </w:r>
            <w:r>
              <w:rPr>
                <w:spacing w:val="-2"/>
                <w:sz w:val="18"/>
              </w:rPr>
              <w:t xml:space="preserve"> </w:t>
            </w:r>
            <w:r>
              <w:rPr>
                <w:sz w:val="18"/>
              </w:rPr>
              <w:t>of</w:t>
            </w:r>
            <w:r>
              <w:rPr>
                <w:spacing w:val="-2"/>
                <w:sz w:val="18"/>
              </w:rPr>
              <w:t xml:space="preserve"> </w:t>
            </w:r>
            <w:r>
              <w:rPr>
                <w:sz w:val="18"/>
              </w:rPr>
              <w:t>the</w:t>
            </w:r>
            <w:r>
              <w:rPr>
                <w:spacing w:val="-1"/>
                <w:sz w:val="18"/>
              </w:rPr>
              <w:t xml:space="preserve"> </w:t>
            </w:r>
            <w:r>
              <w:rPr>
                <w:sz w:val="18"/>
              </w:rPr>
              <w:t>reading,</w:t>
            </w:r>
            <w:r>
              <w:rPr>
                <w:spacing w:val="-2"/>
                <w:sz w:val="18"/>
              </w:rPr>
              <w:t xml:space="preserve"> </w:t>
            </w:r>
            <w:r>
              <w:rPr>
                <w:sz w:val="18"/>
              </w:rPr>
              <w:t>phonics,</w:t>
            </w:r>
            <w:r>
              <w:rPr>
                <w:spacing w:val="-1"/>
                <w:sz w:val="18"/>
              </w:rPr>
              <w:t xml:space="preserve"> </w:t>
            </w:r>
            <w:r>
              <w:rPr>
                <w:sz w:val="18"/>
              </w:rPr>
              <w:t>maths</w:t>
            </w:r>
            <w:r>
              <w:rPr>
                <w:spacing w:val="-3"/>
                <w:sz w:val="18"/>
              </w:rPr>
              <w:t xml:space="preserve"> </w:t>
            </w:r>
            <w:r>
              <w:rPr>
                <w:sz w:val="18"/>
              </w:rPr>
              <w:t>and</w:t>
            </w:r>
            <w:r>
              <w:rPr>
                <w:spacing w:val="-37"/>
                <w:sz w:val="18"/>
              </w:rPr>
              <w:t xml:space="preserve"> </w:t>
            </w:r>
            <w:r>
              <w:rPr>
                <w:sz w:val="18"/>
              </w:rPr>
              <w:t>writing</w:t>
            </w:r>
            <w:r>
              <w:rPr>
                <w:spacing w:val="-2"/>
                <w:sz w:val="18"/>
              </w:rPr>
              <w:t xml:space="preserve"> </w:t>
            </w:r>
            <w:r>
              <w:rPr>
                <w:sz w:val="18"/>
              </w:rPr>
              <w:t>in</w:t>
            </w:r>
            <w:r>
              <w:rPr>
                <w:spacing w:val="-1"/>
                <w:sz w:val="18"/>
              </w:rPr>
              <w:t xml:space="preserve"> </w:t>
            </w:r>
            <w:r w:rsidR="003C73A6" w:rsidRPr="00B226DC">
              <w:rPr>
                <w:sz w:val="18"/>
              </w:rPr>
              <w:t>Y2 &amp; Y3</w:t>
            </w:r>
            <w:r w:rsidRPr="00B226DC">
              <w:rPr>
                <w:sz w:val="18"/>
              </w:rPr>
              <w:t>.</w:t>
            </w:r>
          </w:p>
          <w:p w14:paraId="36F99B52" w14:textId="77777777" w:rsidR="00BD40A9" w:rsidRDefault="00BD40A9">
            <w:pPr>
              <w:pStyle w:val="TableParagraph"/>
              <w:rPr>
                <w:b/>
                <w:sz w:val="18"/>
              </w:rPr>
            </w:pPr>
          </w:p>
          <w:p w14:paraId="0F1F9E93" w14:textId="77777777" w:rsidR="00B226DC" w:rsidRDefault="00B226DC">
            <w:pPr>
              <w:pStyle w:val="TableParagraph"/>
              <w:ind w:left="111" w:right="213"/>
              <w:rPr>
                <w:sz w:val="18"/>
                <w:highlight w:val="green"/>
              </w:rPr>
            </w:pPr>
          </w:p>
          <w:p w14:paraId="20C87122" w14:textId="27660020" w:rsidR="00BD40A9" w:rsidRPr="00B226DC" w:rsidRDefault="003A2229">
            <w:pPr>
              <w:pStyle w:val="TableParagraph"/>
              <w:ind w:left="111" w:right="213"/>
              <w:rPr>
                <w:sz w:val="18"/>
              </w:rPr>
            </w:pPr>
            <w:r w:rsidRPr="00B226DC">
              <w:rPr>
                <w:sz w:val="18"/>
              </w:rPr>
              <w:t xml:space="preserve">Class teachers released by </w:t>
            </w:r>
            <w:r w:rsidR="00677702" w:rsidRPr="00B226DC">
              <w:rPr>
                <w:sz w:val="18"/>
              </w:rPr>
              <w:t>STs to carry out small group work.</w:t>
            </w:r>
          </w:p>
          <w:p w14:paraId="44A8DEBF" w14:textId="77777777" w:rsidR="00BD40A9" w:rsidRPr="00BC04F7" w:rsidRDefault="00BD40A9">
            <w:pPr>
              <w:pStyle w:val="TableParagraph"/>
              <w:rPr>
                <w:b/>
                <w:sz w:val="18"/>
                <w:highlight w:val="yellow"/>
              </w:rPr>
            </w:pPr>
          </w:p>
          <w:p w14:paraId="0D8D15EE" w14:textId="485E6B91" w:rsidR="00BD40A9" w:rsidRDefault="00677702" w:rsidP="00677702">
            <w:pPr>
              <w:pStyle w:val="TableParagraph"/>
              <w:ind w:left="156"/>
              <w:rPr>
                <w:bCs/>
                <w:sz w:val="18"/>
              </w:rPr>
            </w:pPr>
            <w:r w:rsidRPr="00F25646">
              <w:rPr>
                <w:bCs/>
                <w:sz w:val="18"/>
              </w:rPr>
              <w:t>Three additional TAs employed for afternoon Fresh Start sessions in Y4,5 &amp; 6. Three times three afternoons.</w:t>
            </w:r>
          </w:p>
          <w:p w14:paraId="6951638E" w14:textId="72651C2B" w:rsidR="003E4F7A" w:rsidRDefault="003E4F7A" w:rsidP="00677702">
            <w:pPr>
              <w:pStyle w:val="TableParagraph"/>
              <w:ind w:left="156"/>
              <w:rPr>
                <w:bCs/>
                <w:sz w:val="18"/>
              </w:rPr>
            </w:pPr>
          </w:p>
          <w:p w14:paraId="2BF698CE" w14:textId="2E50E1FE" w:rsidR="003E4F7A" w:rsidRDefault="003E4F7A" w:rsidP="00677702">
            <w:pPr>
              <w:pStyle w:val="TableParagraph"/>
              <w:ind w:left="156"/>
              <w:rPr>
                <w:bCs/>
                <w:sz w:val="18"/>
              </w:rPr>
            </w:pPr>
          </w:p>
          <w:p w14:paraId="6FFA87DD" w14:textId="632489CF" w:rsidR="003E4F7A" w:rsidRPr="00F25646" w:rsidRDefault="003E4F7A" w:rsidP="00677702">
            <w:pPr>
              <w:pStyle w:val="TableParagraph"/>
              <w:ind w:left="156"/>
              <w:rPr>
                <w:bCs/>
                <w:sz w:val="18"/>
              </w:rPr>
            </w:pPr>
            <w:r>
              <w:rPr>
                <w:bCs/>
                <w:sz w:val="18"/>
              </w:rPr>
              <w:t xml:space="preserve">Fresh Start training provided for 3 </w:t>
            </w:r>
            <w:proofErr w:type="spellStart"/>
            <w:r>
              <w:rPr>
                <w:bCs/>
                <w:sz w:val="18"/>
              </w:rPr>
              <w:t>TAs.</w:t>
            </w:r>
            <w:proofErr w:type="spellEnd"/>
          </w:p>
          <w:p w14:paraId="363904E5" w14:textId="447DA626" w:rsidR="003C73A6" w:rsidRDefault="003C73A6" w:rsidP="00677702">
            <w:pPr>
              <w:pStyle w:val="TableParagraph"/>
              <w:ind w:left="156"/>
              <w:rPr>
                <w:bCs/>
                <w:sz w:val="18"/>
                <w:highlight w:val="green"/>
              </w:rPr>
            </w:pPr>
          </w:p>
          <w:p w14:paraId="53E22114" w14:textId="77777777" w:rsidR="00B226DC" w:rsidRDefault="00B226DC" w:rsidP="00677702">
            <w:pPr>
              <w:pStyle w:val="TableParagraph"/>
              <w:ind w:left="156"/>
              <w:rPr>
                <w:bCs/>
                <w:sz w:val="18"/>
                <w:highlight w:val="green"/>
              </w:rPr>
            </w:pPr>
          </w:p>
          <w:p w14:paraId="6817D03E" w14:textId="70020992" w:rsidR="00677702" w:rsidRPr="003227F6" w:rsidRDefault="003E4F7A" w:rsidP="00677702">
            <w:pPr>
              <w:pStyle w:val="TableParagraph"/>
              <w:ind w:left="156"/>
              <w:rPr>
                <w:bCs/>
                <w:sz w:val="18"/>
              </w:rPr>
            </w:pPr>
            <w:r w:rsidRPr="003227F6">
              <w:rPr>
                <w:bCs/>
                <w:sz w:val="18"/>
              </w:rPr>
              <w:t>Extra TA to work in Year 3 for Summer 2 to work with children still on phonics programme.</w:t>
            </w:r>
          </w:p>
          <w:p w14:paraId="339D960D" w14:textId="77777777" w:rsidR="003E4F7A" w:rsidRDefault="003E4F7A">
            <w:pPr>
              <w:pStyle w:val="TableParagraph"/>
              <w:spacing w:before="1"/>
              <w:ind w:left="111"/>
              <w:rPr>
                <w:sz w:val="18"/>
              </w:rPr>
            </w:pPr>
          </w:p>
          <w:p w14:paraId="788F06E0" w14:textId="695316C6" w:rsidR="00BD40A9" w:rsidRDefault="003A2229">
            <w:pPr>
              <w:pStyle w:val="TableParagraph"/>
              <w:spacing w:before="1"/>
              <w:ind w:left="111"/>
              <w:rPr>
                <w:sz w:val="18"/>
              </w:rPr>
            </w:pPr>
            <w:r w:rsidRPr="00B226DC">
              <w:rPr>
                <w:sz w:val="18"/>
              </w:rPr>
              <w:t>Additional</w:t>
            </w:r>
            <w:r w:rsidRPr="00B226DC">
              <w:rPr>
                <w:spacing w:val="-3"/>
                <w:sz w:val="18"/>
              </w:rPr>
              <w:t xml:space="preserve"> </w:t>
            </w:r>
            <w:r w:rsidRPr="00B226DC">
              <w:rPr>
                <w:sz w:val="18"/>
              </w:rPr>
              <w:t>resources</w:t>
            </w:r>
            <w:r w:rsidRPr="00B226DC">
              <w:rPr>
                <w:spacing w:val="-2"/>
                <w:sz w:val="18"/>
              </w:rPr>
              <w:t xml:space="preserve"> </w:t>
            </w:r>
            <w:r w:rsidRPr="00B226DC">
              <w:rPr>
                <w:sz w:val="18"/>
              </w:rPr>
              <w:t>to</w:t>
            </w:r>
            <w:r w:rsidRPr="00B226DC">
              <w:rPr>
                <w:spacing w:val="-2"/>
                <w:sz w:val="18"/>
              </w:rPr>
              <w:t xml:space="preserve"> </w:t>
            </w:r>
            <w:r w:rsidRPr="00B226DC">
              <w:rPr>
                <w:sz w:val="18"/>
              </w:rPr>
              <w:t>support</w:t>
            </w:r>
            <w:r w:rsidRPr="00B226DC">
              <w:rPr>
                <w:spacing w:val="-2"/>
                <w:sz w:val="18"/>
              </w:rPr>
              <w:t xml:space="preserve"> </w:t>
            </w:r>
            <w:r w:rsidRPr="00B226DC">
              <w:rPr>
                <w:sz w:val="18"/>
              </w:rPr>
              <w:t>intervention</w:t>
            </w:r>
            <w:r w:rsidRPr="00B226DC">
              <w:rPr>
                <w:spacing w:val="-3"/>
                <w:sz w:val="18"/>
              </w:rPr>
              <w:t xml:space="preserve"> </w:t>
            </w:r>
            <w:r w:rsidRPr="00B226DC">
              <w:rPr>
                <w:sz w:val="18"/>
              </w:rPr>
              <w:t>teaching.</w:t>
            </w:r>
          </w:p>
        </w:tc>
        <w:tc>
          <w:tcPr>
            <w:tcW w:w="1844" w:type="dxa"/>
            <w:tcBorders>
              <w:top w:val="single" w:sz="8" w:space="0" w:color="000000"/>
            </w:tcBorders>
          </w:tcPr>
          <w:p w14:paraId="1E0C4496" w14:textId="5D3FC91C" w:rsidR="00B226DC" w:rsidRDefault="00B226DC">
            <w:pPr>
              <w:pStyle w:val="TableParagraph"/>
              <w:ind w:left="111" w:right="342"/>
              <w:rPr>
                <w:sz w:val="18"/>
              </w:rPr>
            </w:pPr>
            <w:r w:rsidRPr="00EA1713">
              <w:rPr>
                <w:sz w:val="18"/>
              </w:rPr>
              <w:t>£</w:t>
            </w:r>
            <w:r w:rsidR="00FC09E4" w:rsidRPr="00EA1713">
              <w:rPr>
                <w:sz w:val="18"/>
              </w:rPr>
              <w:t>6,252</w:t>
            </w:r>
          </w:p>
          <w:p w14:paraId="258CEBC8" w14:textId="77777777" w:rsidR="00BD40A9" w:rsidRDefault="00BD40A9">
            <w:pPr>
              <w:pStyle w:val="TableParagraph"/>
              <w:spacing w:before="1"/>
              <w:rPr>
                <w:b/>
                <w:sz w:val="18"/>
              </w:rPr>
            </w:pPr>
          </w:p>
          <w:p w14:paraId="6F0B7C10" w14:textId="26A37769" w:rsidR="006411B8" w:rsidRDefault="006411B8">
            <w:pPr>
              <w:pStyle w:val="TableParagraph"/>
              <w:rPr>
                <w:b/>
                <w:sz w:val="18"/>
                <w:highlight w:val="yellow"/>
              </w:rPr>
            </w:pPr>
          </w:p>
          <w:p w14:paraId="6828CBE3" w14:textId="0022AE04" w:rsidR="006411B8" w:rsidRDefault="006411B8">
            <w:pPr>
              <w:pStyle w:val="TableParagraph"/>
              <w:rPr>
                <w:b/>
                <w:sz w:val="18"/>
                <w:highlight w:val="yellow"/>
              </w:rPr>
            </w:pPr>
          </w:p>
          <w:p w14:paraId="4D7A8E2B" w14:textId="71ACE2BC" w:rsidR="006411B8" w:rsidRDefault="006411B8">
            <w:pPr>
              <w:pStyle w:val="TableParagraph"/>
              <w:rPr>
                <w:b/>
                <w:sz w:val="18"/>
                <w:highlight w:val="yellow"/>
              </w:rPr>
            </w:pPr>
          </w:p>
          <w:p w14:paraId="66FF2D5C" w14:textId="77777777" w:rsidR="00EA1713" w:rsidRDefault="00EA1713" w:rsidP="00F25646">
            <w:pPr>
              <w:rPr>
                <w:sz w:val="18"/>
                <w:szCs w:val="18"/>
                <w:lang w:val="en-US"/>
              </w:rPr>
            </w:pPr>
          </w:p>
          <w:p w14:paraId="41D9365A" w14:textId="77777777" w:rsidR="00EA1713" w:rsidRDefault="00EA1713" w:rsidP="00F25646">
            <w:pPr>
              <w:rPr>
                <w:sz w:val="18"/>
                <w:szCs w:val="18"/>
                <w:lang w:val="en-US"/>
              </w:rPr>
            </w:pPr>
          </w:p>
          <w:p w14:paraId="355ECEC6" w14:textId="77777777" w:rsidR="00EA1713" w:rsidRDefault="00EA1713" w:rsidP="00F25646">
            <w:pPr>
              <w:rPr>
                <w:sz w:val="18"/>
                <w:szCs w:val="18"/>
                <w:lang w:val="en-US"/>
              </w:rPr>
            </w:pPr>
          </w:p>
          <w:p w14:paraId="5D540F1B" w14:textId="77777777" w:rsidR="00EA1713" w:rsidRDefault="00EA1713" w:rsidP="00F25646">
            <w:pPr>
              <w:rPr>
                <w:sz w:val="18"/>
                <w:szCs w:val="18"/>
                <w:lang w:val="en-US"/>
              </w:rPr>
            </w:pPr>
          </w:p>
          <w:p w14:paraId="67D7713A" w14:textId="112F4418" w:rsidR="006411B8" w:rsidRPr="00F25646" w:rsidRDefault="00EA1713" w:rsidP="00F25646">
            <w:pPr>
              <w:rPr>
                <w:sz w:val="18"/>
                <w:szCs w:val="18"/>
                <w:lang w:val="en-US"/>
              </w:rPr>
            </w:pPr>
            <w:r w:rsidRPr="00EA1713">
              <w:rPr>
                <w:sz w:val="18"/>
                <w:szCs w:val="18"/>
                <w:lang w:val="en-US"/>
              </w:rPr>
              <w:t xml:space="preserve">  </w:t>
            </w:r>
            <w:r w:rsidR="001D54F4" w:rsidRPr="00EA1713">
              <w:rPr>
                <w:sz w:val="18"/>
                <w:szCs w:val="18"/>
                <w:lang w:val="en-US"/>
              </w:rPr>
              <w:t>£</w:t>
            </w:r>
            <w:r w:rsidR="00FC09E4" w:rsidRPr="00EA1713">
              <w:rPr>
                <w:sz w:val="18"/>
                <w:szCs w:val="18"/>
                <w:lang w:val="en-US"/>
              </w:rPr>
              <w:t>6,140</w:t>
            </w:r>
          </w:p>
          <w:p w14:paraId="528AA6DD" w14:textId="77777777" w:rsidR="00B226DC" w:rsidRDefault="00B226DC" w:rsidP="006411B8">
            <w:pPr>
              <w:pStyle w:val="TableParagraph"/>
              <w:spacing w:before="1"/>
              <w:ind w:left="154"/>
              <w:rPr>
                <w:bCs/>
                <w:sz w:val="18"/>
                <w:highlight w:val="green"/>
              </w:rPr>
            </w:pPr>
          </w:p>
          <w:p w14:paraId="78F7EE5F" w14:textId="77777777" w:rsidR="00EA1713" w:rsidRDefault="001D54F4" w:rsidP="001D54F4">
            <w:pPr>
              <w:pStyle w:val="TableParagraph"/>
              <w:spacing w:before="1"/>
              <w:rPr>
                <w:bCs/>
                <w:sz w:val="18"/>
              </w:rPr>
            </w:pPr>
            <w:r>
              <w:rPr>
                <w:bCs/>
                <w:sz w:val="18"/>
              </w:rPr>
              <w:t xml:space="preserve"> </w:t>
            </w:r>
          </w:p>
          <w:p w14:paraId="4A347E0E" w14:textId="14440007" w:rsidR="00BD40A9" w:rsidRPr="00F25646" w:rsidRDefault="00EA1713" w:rsidP="001D54F4">
            <w:pPr>
              <w:pStyle w:val="TableParagraph"/>
              <w:spacing w:before="1"/>
              <w:rPr>
                <w:bCs/>
                <w:sz w:val="18"/>
              </w:rPr>
            </w:pPr>
            <w:r>
              <w:rPr>
                <w:bCs/>
                <w:sz w:val="18"/>
              </w:rPr>
              <w:t xml:space="preserve">  </w:t>
            </w:r>
            <w:r w:rsidR="006411B8" w:rsidRPr="00F25646">
              <w:rPr>
                <w:bCs/>
                <w:sz w:val="18"/>
              </w:rPr>
              <w:t>Arranged by SENDC</w:t>
            </w:r>
            <w:r w:rsidR="00F25646">
              <w:rPr>
                <w:bCs/>
                <w:sz w:val="18"/>
              </w:rPr>
              <w:t>o.</w:t>
            </w:r>
          </w:p>
          <w:p w14:paraId="4A46CE39" w14:textId="77777777" w:rsidR="00BD40A9" w:rsidRDefault="00BD40A9">
            <w:pPr>
              <w:pStyle w:val="TableParagraph"/>
              <w:ind w:left="111"/>
              <w:rPr>
                <w:sz w:val="18"/>
              </w:rPr>
            </w:pPr>
          </w:p>
          <w:p w14:paraId="689DBC55" w14:textId="77777777" w:rsidR="003E4F7A" w:rsidRDefault="003E4F7A">
            <w:pPr>
              <w:pStyle w:val="TableParagraph"/>
              <w:ind w:left="111"/>
              <w:rPr>
                <w:sz w:val="18"/>
              </w:rPr>
            </w:pPr>
          </w:p>
          <w:p w14:paraId="11912E5B" w14:textId="77777777" w:rsidR="00EA1713" w:rsidRDefault="00EA1713">
            <w:pPr>
              <w:pStyle w:val="TableParagraph"/>
              <w:ind w:left="111"/>
              <w:rPr>
                <w:sz w:val="18"/>
                <w:highlight w:val="green"/>
              </w:rPr>
            </w:pPr>
          </w:p>
          <w:p w14:paraId="2B5DCA6F" w14:textId="2BAFB2CF" w:rsidR="00EA1713" w:rsidRPr="00EA1713" w:rsidRDefault="00EA1713">
            <w:pPr>
              <w:pStyle w:val="TableParagraph"/>
              <w:ind w:left="111"/>
              <w:rPr>
                <w:sz w:val="18"/>
              </w:rPr>
            </w:pPr>
            <w:r w:rsidRPr="00EA1713">
              <w:rPr>
                <w:sz w:val="18"/>
              </w:rPr>
              <w:t>£420</w:t>
            </w:r>
          </w:p>
          <w:p w14:paraId="5316E409" w14:textId="77777777" w:rsidR="00EA1713" w:rsidRDefault="00EA1713">
            <w:pPr>
              <w:pStyle w:val="TableParagraph"/>
              <w:ind w:left="111"/>
              <w:rPr>
                <w:sz w:val="18"/>
                <w:highlight w:val="green"/>
              </w:rPr>
            </w:pPr>
          </w:p>
          <w:p w14:paraId="64A1FA41" w14:textId="303719D8" w:rsidR="003E4F7A" w:rsidRDefault="003E4F7A">
            <w:pPr>
              <w:pStyle w:val="TableParagraph"/>
              <w:ind w:left="111"/>
              <w:rPr>
                <w:sz w:val="18"/>
              </w:rPr>
            </w:pPr>
          </w:p>
        </w:tc>
        <w:tc>
          <w:tcPr>
            <w:tcW w:w="3510" w:type="dxa"/>
            <w:tcBorders>
              <w:top w:val="single" w:sz="8" w:space="0" w:color="000000"/>
            </w:tcBorders>
          </w:tcPr>
          <w:p w14:paraId="77999C41" w14:textId="77777777" w:rsidR="00BD40A9" w:rsidRDefault="003A2229">
            <w:pPr>
              <w:pStyle w:val="TableParagraph"/>
              <w:spacing w:before="46"/>
              <w:ind w:left="110" w:right="94"/>
              <w:rPr>
                <w:sz w:val="18"/>
              </w:rPr>
            </w:pPr>
            <w:r>
              <w:rPr>
                <w:sz w:val="18"/>
              </w:rPr>
              <w:t>By</w:t>
            </w:r>
            <w:r>
              <w:rPr>
                <w:spacing w:val="-3"/>
                <w:sz w:val="18"/>
              </w:rPr>
              <w:t xml:space="preserve"> </w:t>
            </w:r>
            <w:r>
              <w:rPr>
                <w:sz w:val="18"/>
              </w:rPr>
              <w:t>increasing</w:t>
            </w:r>
            <w:r>
              <w:rPr>
                <w:spacing w:val="-4"/>
                <w:sz w:val="18"/>
              </w:rPr>
              <w:t xml:space="preserve"> </w:t>
            </w:r>
            <w:r>
              <w:rPr>
                <w:sz w:val="18"/>
              </w:rPr>
              <w:t>targeted</w:t>
            </w:r>
            <w:r>
              <w:rPr>
                <w:spacing w:val="-3"/>
                <w:sz w:val="18"/>
              </w:rPr>
              <w:t xml:space="preserve"> </w:t>
            </w:r>
            <w:r>
              <w:rPr>
                <w:sz w:val="18"/>
              </w:rPr>
              <w:t>time</w:t>
            </w:r>
            <w:r>
              <w:rPr>
                <w:spacing w:val="-4"/>
                <w:sz w:val="18"/>
              </w:rPr>
              <w:t xml:space="preserve"> </w:t>
            </w:r>
            <w:r>
              <w:rPr>
                <w:sz w:val="18"/>
              </w:rPr>
              <w:t>spent supporting</w:t>
            </w:r>
            <w:r>
              <w:rPr>
                <w:spacing w:val="-38"/>
                <w:sz w:val="18"/>
              </w:rPr>
              <w:t xml:space="preserve"> </w:t>
            </w:r>
            <w:r>
              <w:rPr>
                <w:sz w:val="18"/>
              </w:rPr>
              <w:t>reading, phonics, writing, maths 1:1 and in</w:t>
            </w:r>
            <w:r>
              <w:rPr>
                <w:spacing w:val="1"/>
                <w:sz w:val="18"/>
              </w:rPr>
              <w:t xml:space="preserve"> </w:t>
            </w:r>
            <w:r>
              <w:rPr>
                <w:sz w:val="18"/>
              </w:rPr>
              <w:t>small groups, teacher assessments will</w:t>
            </w:r>
            <w:r>
              <w:rPr>
                <w:spacing w:val="1"/>
                <w:sz w:val="18"/>
              </w:rPr>
              <w:t xml:space="preserve"> </w:t>
            </w:r>
            <w:r>
              <w:rPr>
                <w:sz w:val="18"/>
              </w:rPr>
              <w:t>indicate gaps</w:t>
            </w:r>
            <w:r>
              <w:rPr>
                <w:spacing w:val="-1"/>
                <w:sz w:val="18"/>
              </w:rPr>
              <w:t xml:space="preserve"> </w:t>
            </w:r>
            <w:r>
              <w:rPr>
                <w:sz w:val="18"/>
              </w:rPr>
              <w:t>in</w:t>
            </w:r>
            <w:r>
              <w:rPr>
                <w:spacing w:val="-2"/>
                <w:sz w:val="18"/>
              </w:rPr>
              <w:t xml:space="preserve"> </w:t>
            </w:r>
            <w:r>
              <w:rPr>
                <w:sz w:val="18"/>
              </w:rPr>
              <w:t>progress</w:t>
            </w:r>
            <w:r>
              <w:rPr>
                <w:spacing w:val="-1"/>
                <w:sz w:val="18"/>
              </w:rPr>
              <w:t xml:space="preserve"> </w:t>
            </w:r>
            <w:r>
              <w:rPr>
                <w:sz w:val="18"/>
              </w:rPr>
              <w:t>will</w:t>
            </w:r>
            <w:r>
              <w:rPr>
                <w:spacing w:val="-2"/>
                <w:sz w:val="18"/>
              </w:rPr>
              <w:t xml:space="preserve"> </w:t>
            </w:r>
            <w:r>
              <w:rPr>
                <w:sz w:val="18"/>
              </w:rPr>
              <w:t>close.</w:t>
            </w:r>
          </w:p>
          <w:p w14:paraId="0410E206" w14:textId="77777777" w:rsidR="00652470" w:rsidRDefault="00652470">
            <w:pPr>
              <w:pStyle w:val="TableParagraph"/>
              <w:spacing w:before="46"/>
              <w:ind w:left="110" w:right="94"/>
              <w:rPr>
                <w:sz w:val="18"/>
              </w:rPr>
            </w:pPr>
          </w:p>
          <w:p w14:paraId="3B3296D5" w14:textId="77777777" w:rsidR="00652470" w:rsidRDefault="00652470">
            <w:pPr>
              <w:pStyle w:val="TableParagraph"/>
              <w:spacing w:before="46"/>
              <w:ind w:left="110" w:right="94"/>
              <w:rPr>
                <w:sz w:val="18"/>
              </w:rPr>
            </w:pPr>
          </w:p>
          <w:p w14:paraId="5AF30533" w14:textId="77777777" w:rsidR="00652470" w:rsidRDefault="00652470">
            <w:pPr>
              <w:pStyle w:val="TableParagraph"/>
              <w:spacing w:before="46"/>
              <w:ind w:left="110" w:right="94"/>
              <w:rPr>
                <w:sz w:val="18"/>
              </w:rPr>
            </w:pPr>
          </w:p>
          <w:p w14:paraId="62C186A9" w14:textId="77777777" w:rsidR="00652470" w:rsidRDefault="00652470">
            <w:pPr>
              <w:pStyle w:val="TableParagraph"/>
              <w:spacing w:before="46"/>
              <w:ind w:left="110" w:right="94"/>
              <w:rPr>
                <w:sz w:val="18"/>
              </w:rPr>
            </w:pPr>
            <w:r w:rsidRPr="00F25646">
              <w:rPr>
                <w:sz w:val="18"/>
              </w:rPr>
              <w:t>Gaps in phonics/reading gaps further up the school are identified and addressed.</w:t>
            </w:r>
          </w:p>
          <w:p w14:paraId="086DE85C" w14:textId="77777777" w:rsidR="003227F6" w:rsidRDefault="003227F6">
            <w:pPr>
              <w:pStyle w:val="TableParagraph"/>
              <w:spacing w:before="46"/>
              <w:ind w:left="110" w:right="94"/>
              <w:rPr>
                <w:sz w:val="18"/>
              </w:rPr>
            </w:pPr>
          </w:p>
          <w:p w14:paraId="3A98F672" w14:textId="77777777" w:rsidR="003227F6" w:rsidRDefault="003227F6">
            <w:pPr>
              <w:pStyle w:val="TableParagraph"/>
              <w:spacing w:before="46"/>
              <w:ind w:left="110" w:right="94"/>
              <w:rPr>
                <w:sz w:val="18"/>
              </w:rPr>
            </w:pPr>
          </w:p>
          <w:p w14:paraId="5FCB8C6C" w14:textId="77777777" w:rsidR="003227F6" w:rsidRDefault="003227F6">
            <w:pPr>
              <w:pStyle w:val="TableParagraph"/>
              <w:spacing w:before="46"/>
              <w:ind w:left="110" w:right="94"/>
              <w:rPr>
                <w:sz w:val="18"/>
              </w:rPr>
            </w:pPr>
          </w:p>
          <w:p w14:paraId="37917F62" w14:textId="77777777" w:rsidR="003227F6" w:rsidRDefault="003227F6">
            <w:pPr>
              <w:pStyle w:val="TableParagraph"/>
              <w:spacing w:before="46"/>
              <w:ind w:left="110" w:right="94"/>
              <w:rPr>
                <w:sz w:val="18"/>
              </w:rPr>
            </w:pPr>
          </w:p>
          <w:p w14:paraId="350A85ED" w14:textId="783A13F7" w:rsidR="003227F6" w:rsidRDefault="003227F6">
            <w:pPr>
              <w:pStyle w:val="TableParagraph"/>
              <w:spacing w:before="46"/>
              <w:ind w:left="110" w:right="94"/>
              <w:rPr>
                <w:sz w:val="18"/>
              </w:rPr>
            </w:pPr>
            <w:r w:rsidRPr="003227F6">
              <w:rPr>
                <w:sz w:val="18"/>
              </w:rPr>
              <w:t>Gaps in phonics in Y3 are identified and addressed.</w:t>
            </w:r>
          </w:p>
        </w:tc>
      </w:tr>
      <w:tr w:rsidR="00BD40A9" w14:paraId="28B6D82D" w14:textId="77777777">
        <w:trPr>
          <w:trHeight w:val="4312"/>
        </w:trPr>
        <w:tc>
          <w:tcPr>
            <w:tcW w:w="2264" w:type="dxa"/>
          </w:tcPr>
          <w:p w14:paraId="4CED2B67" w14:textId="77777777" w:rsidR="00BD40A9" w:rsidRDefault="003A2229">
            <w:pPr>
              <w:pStyle w:val="TableParagraph"/>
              <w:spacing w:before="56"/>
              <w:ind w:left="112" w:right="1065"/>
              <w:rPr>
                <w:b/>
                <w:sz w:val="20"/>
              </w:rPr>
            </w:pPr>
            <w:r>
              <w:rPr>
                <w:b/>
                <w:sz w:val="20"/>
              </w:rPr>
              <w:t>Intervention</w:t>
            </w:r>
            <w:r>
              <w:rPr>
                <w:b/>
                <w:spacing w:val="-43"/>
                <w:sz w:val="20"/>
              </w:rPr>
              <w:t xml:space="preserve"> </w:t>
            </w:r>
            <w:r>
              <w:rPr>
                <w:b/>
                <w:sz w:val="20"/>
              </w:rPr>
              <w:t>programmes</w:t>
            </w:r>
          </w:p>
        </w:tc>
        <w:tc>
          <w:tcPr>
            <w:tcW w:w="2977" w:type="dxa"/>
          </w:tcPr>
          <w:p w14:paraId="41A6F7FE" w14:textId="77777777" w:rsidR="00BD40A9" w:rsidRDefault="003A2229">
            <w:pPr>
              <w:pStyle w:val="TableParagraph"/>
              <w:spacing w:before="56"/>
              <w:ind w:left="112" w:right="112"/>
              <w:rPr>
                <w:sz w:val="18"/>
              </w:rPr>
            </w:pPr>
            <w:r>
              <w:rPr>
                <w:sz w:val="18"/>
              </w:rPr>
              <w:t>Generally, the use of TAs to deliver</w:t>
            </w:r>
            <w:r>
              <w:rPr>
                <w:spacing w:val="1"/>
                <w:sz w:val="18"/>
              </w:rPr>
              <w:t xml:space="preserve"> </w:t>
            </w:r>
            <w:r>
              <w:rPr>
                <w:sz w:val="18"/>
              </w:rPr>
              <w:t>high quality interventions, which</w:t>
            </w:r>
            <w:r>
              <w:rPr>
                <w:spacing w:val="1"/>
                <w:sz w:val="18"/>
              </w:rPr>
              <w:t xml:space="preserve"> </w:t>
            </w:r>
            <w:r>
              <w:rPr>
                <w:sz w:val="18"/>
              </w:rPr>
              <w:t>complement</w:t>
            </w:r>
            <w:r>
              <w:rPr>
                <w:spacing w:val="-2"/>
                <w:sz w:val="18"/>
              </w:rPr>
              <w:t xml:space="preserve"> </w:t>
            </w:r>
            <w:r>
              <w:rPr>
                <w:sz w:val="18"/>
              </w:rPr>
              <w:t>the</w:t>
            </w:r>
            <w:r>
              <w:rPr>
                <w:spacing w:val="-3"/>
                <w:sz w:val="18"/>
              </w:rPr>
              <w:t xml:space="preserve"> </w:t>
            </w:r>
            <w:r>
              <w:rPr>
                <w:sz w:val="18"/>
              </w:rPr>
              <w:t>work</w:t>
            </w:r>
            <w:r>
              <w:rPr>
                <w:spacing w:val="-3"/>
                <w:sz w:val="18"/>
              </w:rPr>
              <w:t xml:space="preserve"> </w:t>
            </w:r>
            <w:r>
              <w:rPr>
                <w:sz w:val="18"/>
              </w:rPr>
              <w:t>of</w:t>
            </w:r>
            <w:r>
              <w:rPr>
                <w:spacing w:val="-2"/>
                <w:sz w:val="18"/>
              </w:rPr>
              <w:t xml:space="preserve"> </w:t>
            </w:r>
            <w:r>
              <w:rPr>
                <w:sz w:val="18"/>
              </w:rPr>
              <w:t>the</w:t>
            </w:r>
            <w:r>
              <w:rPr>
                <w:spacing w:val="-2"/>
                <w:sz w:val="18"/>
              </w:rPr>
              <w:t xml:space="preserve"> </w:t>
            </w:r>
            <w:r>
              <w:rPr>
                <w:sz w:val="18"/>
              </w:rPr>
              <w:t>teacher,</w:t>
            </w:r>
            <w:r>
              <w:rPr>
                <w:spacing w:val="-38"/>
                <w:sz w:val="18"/>
              </w:rPr>
              <w:t xml:space="preserve"> </w:t>
            </w:r>
            <w:r>
              <w:rPr>
                <w:sz w:val="18"/>
              </w:rPr>
              <w:t>is</w:t>
            </w:r>
            <w:r>
              <w:rPr>
                <w:spacing w:val="-1"/>
                <w:sz w:val="18"/>
              </w:rPr>
              <w:t xml:space="preserve"> </w:t>
            </w:r>
            <w:r>
              <w:rPr>
                <w:sz w:val="18"/>
              </w:rPr>
              <w:t>a ‘best</w:t>
            </w:r>
            <w:r>
              <w:rPr>
                <w:spacing w:val="2"/>
                <w:sz w:val="18"/>
              </w:rPr>
              <w:t xml:space="preserve"> </w:t>
            </w:r>
            <w:r>
              <w:rPr>
                <w:sz w:val="18"/>
              </w:rPr>
              <w:t>bet’</w:t>
            </w:r>
            <w:r>
              <w:rPr>
                <w:spacing w:val="1"/>
                <w:sz w:val="18"/>
              </w:rPr>
              <w:t xml:space="preserve"> </w:t>
            </w:r>
            <w:r>
              <w:rPr>
                <w:sz w:val="18"/>
              </w:rPr>
              <w:t>and could be a</w:t>
            </w:r>
            <w:r>
              <w:rPr>
                <w:spacing w:val="1"/>
                <w:sz w:val="18"/>
              </w:rPr>
              <w:t xml:space="preserve"> </w:t>
            </w:r>
            <w:r>
              <w:rPr>
                <w:sz w:val="18"/>
              </w:rPr>
              <w:t>powerful way of mitigating any</w:t>
            </w:r>
            <w:r>
              <w:rPr>
                <w:spacing w:val="1"/>
                <w:sz w:val="18"/>
              </w:rPr>
              <w:t xml:space="preserve"> </w:t>
            </w:r>
            <w:r>
              <w:rPr>
                <w:sz w:val="18"/>
              </w:rPr>
              <w:t>impacts of time away from school</w:t>
            </w:r>
            <w:r>
              <w:rPr>
                <w:spacing w:val="1"/>
                <w:sz w:val="18"/>
              </w:rPr>
              <w:t xml:space="preserve"> </w:t>
            </w:r>
            <w:r>
              <w:rPr>
                <w:sz w:val="18"/>
              </w:rPr>
              <w:t>and see positive gains for pupils. We</w:t>
            </w:r>
            <w:r>
              <w:rPr>
                <w:spacing w:val="1"/>
                <w:sz w:val="18"/>
              </w:rPr>
              <w:t xml:space="preserve"> </w:t>
            </w:r>
            <w:r>
              <w:rPr>
                <w:sz w:val="18"/>
              </w:rPr>
              <w:t>suggest schools should adopt one or</w:t>
            </w:r>
            <w:r>
              <w:rPr>
                <w:spacing w:val="1"/>
                <w:sz w:val="18"/>
              </w:rPr>
              <w:t xml:space="preserve"> </w:t>
            </w:r>
            <w:r>
              <w:rPr>
                <w:sz w:val="18"/>
              </w:rPr>
              <w:t>two well-chosen, and well-</w:t>
            </w:r>
            <w:r>
              <w:rPr>
                <w:spacing w:val="1"/>
                <w:sz w:val="18"/>
              </w:rPr>
              <w:t xml:space="preserve"> </w:t>
            </w:r>
            <w:r>
              <w:rPr>
                <w:sz w:val="18"/>
              </w:rPr>
              <w:t>implemented, TA-led interventions,</w:t>
            </w:r>
            <w:r>
              <w:rPr>
                <w:spacing w:val="1"/>
                <w:sz w:val="18"/>
              </w:rPr>
              <w:t xml:space="preserve"> </w:t>
            </w:r>
            <w:r>
              <w:rPr>
                <w:sz w:val="18"/>
              </w:rPr>
              <w:t>judiciously used to complement and</w:t>
            </w:r>
            <w:r>
              <w:rPr>
                <w:spacing w:val="1"/>
                <w:sz w:val="18"/>
              </w:rPr>
              <w:t xml:space="preserve"> </w:t>
            </w:r>
            <w:r>
              <w:rPr>
                <w:sz w:val="18"/>
              </w:rPr>
              <w:t>extend class-based teaching and</w:t>
            </w:r>
            <w:r>
              <w:rPr>
                <w:spacing w:val="1"/>
                <w:sz w:val="18"/>
              </w:rPr>
              <w:t xml:space="preserve"> </w:t>
            </w:r>
            <w:r>
              <w:rPr>
                <w:sz w:val="18"/>
              </w:rPr>
              <w:t>learning.</w:t>
            </w:r>
          </w:p>
          <w:p w14:paraId="3D84A27E" w14:textId="77777777" w:rsidR="00BD40A9" w:rsidRDefault="003A2229">
            <w:pPr>
              <w:pStyle w:val="TableParagraph"/>
              <w:ind w:left="112" w:right="127"/>
              <w:rPr>
                <w:sz w:val="18"/>
              </w:rPr>
            </w:pPr>
            <w:proofErr w:type="gramStart"/>
            <w:r>
              <w:rPr>
                <w:sz w:val="18"/>
              </w:rPr>
              <w:t>In order to</w:t>
            </w:r>
            <w:proofErr w:type="gramEnd"/>
            <w:r>
              <w:rPr>
                <w:sz w:val="18"/>
              </w:rPr>
              <w:t xml:space="preserve"> support pupils who have</w:t>
            </w:r>
            <w:r>
              <w:rPr>
                <w:spacing w:val="1"/>
                <w:sz w:val="18"/>
              </w:rPr>
              <w:t xml:space="preserve"> </w:t>
            </w:r>
            <w:r>
              <w:rPr>
                <w:sz w:val="18"/>
              </w:rPr>
              <w:t>fallen</w:t>
            </w:r>
            <w:r>
              <w:rPr>
                <w:spacing w:val="-4"/>
                <w:sz w:val="18"/>
              </w:rPr>
              <w:t xml:space="preserve"> </w:t>
            </w:r>
            <w:r>
              <w:rPr>
                <w:sz w:val="18"/>
              </w:rPr>
              <w:t>the</w:t>
            </w:r>
            <w:r>
              <w:rPr>
                <w:spacing w:val="-4"/>
                <w:sz w:val="18"/>
              </w:rPr>
              <w:t xml:space="preserve"> </w:t>
            </w:r>
            <w:r>
              <w:rPr>
                <w:sz w:val="18"/>
              </w:rPr>
              <w:t>behind</w:t>
            </w:r>
            <w:r>
              <w:rPr>
                <w:spacing w:val="-4"/>
                <w:sz w:val="18"/>
              </w:rPr>
              <w:t xml:space="preserve"> </w:t>
            </w:r>
            <w:r>
              <w:rPr>
                <w:sz w:val="18"/>
              </w:rPr>
              <w:t>furthest,</w:t>
            </w:r>
            <w:r>
              <w:rPr>
                <w:spacing w:val="-3"/>
                <w:sz w:val="18"/>
              </w:rPr>
              <w:t xml:space="preserve"> </w:t>
            </w:r>
            <w:r>
              <w:rPr>
                <w:sz w:val="18"/>
              </w:rPr>
              <w:t>structured</w:t>
            </w:r>
            <w:r>
              <w:rPr>
                <w:spacing w:val="-38"/>
                <w:sz w:val="18"/>
              </w:rPr>
              <w:t xml:space="preserve"> </w:t>
            </w:r>
            <w:r>
              <w:rPr>
                <w:sz w:val="18"/>
              </w:rPr>
              <w:t>interventions, which may also be</w:t>
            </w:r>
            <w:r>
              <w:rPr>
                <w:spacing w:val="1"/>
                <w:sz w:val="18"/>
              </w:rPr>
              <w:t xml:space="preserve"> </w:t>
            </w:r>
            <w:r>
              <w:rPr>
                <w:sz w:val="18"/>
              </w:rPr>
              <w:t>delivered one to one or in small</w:t>
            </w:r>
            <w:r>
              <w:rPr>
                <w:spacing w:val="1"/>
                <w:sz w:val="18"/>
              </w:rPr>
              <w:t xml:space="preserve"> </w:t>
            </w:r>
            <w:r>
              <w:rPr>
                <w:sz w:val="18"/>
              </w:rPr>
              <w:t>groups,</w:t>
            </w:r>
            <w:r>
              <w:rPr>
                <w:spacing w:val="-1"/>
                <w:sz w:val="18"/>
              </w:rPr>
              <w:t xml:space="preserve"> </w:t>
            </w:r>
            <w:r>
              <w:rPr>
                <w:sz w:val="18"/>
              </w:rPr>
              <w:t>are</w:t>
            </w:r>
            <w:r>
              <w:rPr>
                <w:spacing w:val="-2"/>
                <w:sz w:val="18"/>
              </w:rPr>
              <w:t xml:space="preserve"> </w:t>
            </w:r>
            <w:r>
              <w:rPr>
                <w:sz w:val="18"/>
              </w:rPr>
              <w:t>likely to be</w:t>
            </w:r>
            <w:r>
              <w:rPr>
                <w:spacing w:val="-2"/>
                <w:sz w:val="18"/>
              </w:rPr>
              <w:t xml:space="preserve"> </w:t>
            </w:r>
            <w:r>
              <w:rPr>
                <w:sz w:val="18"/>
              </w:rPr>
              <w:t>necessary.</w:t>
            </w:r>
          </w:p>
        </w:tc>
        <w:tc>
          <w:tcPr>
            <w:tcW w:w="4537" w:type="dxa"/>
          </w:tcPr>
          <w:p w14:paraId="17E3374D" w14:textId="18CDB41E" w:rsidR="003C73A6" w:rsidRPr="00F25646" w:rsidRDefault="003C73A6" w:rsidP="003C73A6">
            <w:pPr>
              <w:pStyle w:val="TableParagraph"/>
              <w:spacing w:before="56"/>
              <w:ind w:left="111" w:right="249"/>
              <w:rPr>
                <w:sz w:val="18"/>
              </w:rPr>
            </w:pPr>
            <w:r w:rsidRPr="00F25646">
              <w:rPr>
                <w:sz w:val="18"/>
              </w:rPr>
              <w:t xml:space="preserve">Time set aside for each class (1 hour per week) for class teacher to carry out interventions. This to be carried out during the second P.E session. </w:t>
            </w:r>
          </w:p>
          <w:p w14:paraId="26839122" w14:textId="20637B9A" w:rsidR="00950DEC" w:rsidRDefault="00950DEC" w:rsidP="003C73A6">
            <w:pPr>
              <w:pStyle w:val="TableParagraph"/>
              <w:spacing w:before="56"/>
              <w:ind w:left="111" w:right="249"/>
              <w:rPr>
                <w:sz w:val="18"/>
                <w:highlight w:val="green"/>
              </w:rPr>
            </w:pPr>
          </w:p>
          <w:p w14:paraId="238989E8" w14:textId="027280DF" w:rsidR="00950DEC" w:rsidRPr="00F25646" w:rsidRDefault="00950DEC" w:rsidP="003C73A6">
            <w:pPr>
              <w:pStyle w:val="TableParagraph"/>
              <w:spacing w:before="56"/>
              <w:ind w:left="111" w:right="249"/>
              <w:rPr>
                <w:sz w:val="18"/>
              </w:rPr>
            </w:pPr>
            <w:r w:rsidRPr="00F25646">
              <w:rPr>
                <w:sz w:val="18"/>
              </w:rPr>
              <w:t>TAs in all classes carry out regular interventions as well as daily small group work to ensure targeted children are having gaps filled or being pre-taught where necessary</w:t>
            </w:r>
            <w:r w:rsidR="00F25646" w:rsidRPr="00F25646">
              <w:rPr>
                <w:sz w:val="18"/>
              </w:rPr>
              <w:t>.</w:t>
            </w:r>
          </w:p>
          <w:p w14:paraId="18262C7E" w14:textId="77777777" w:rsidR="003C73A6" w:rsidRDefault="003C73A6" w:rsidP="003C73A6">
            <w:pPr>
              <w:pStyle w:val="TableParagraph"/>
              <w:spacing w:before="56"/>
              <w:ind w:left="111" w:right="249"/>
              <w:rPr>
                <w:sz w:val="18"/>
                <w:highlight w:val="green"/>
              </w:rPr>
            </w:pPr>
          </w:p>
          <w:p w14:paraId="52E65A04" w14:textId="02CD46EA" w:rsidR="003C73A6" w:rsidRPr="00F25646" w:rsidRDefault="003C73A6" w:rsidP="003C73A6">
            <w:pPr>
              <w:pStyle w:val="TableParagraph"/>
              <w:spacing w:before="56"/>
              <w:ind w:left="111" w:right="249"/>
              <w:rPr>
                <w:sz w:val="18"/>
              </w:rPr>
            </w:pPr>
            <w:r w:rsidRPr="00F25646">
              <w:rPr>
                <w:sz w:val="18"/>
              </w:rPr>
              <w:t>Two additional TAs employed for afternoons in both Y1 classes. This replicates the level of support that the children would have received in Early Years.</w:t>
            </w:r>
          </w:p>
          <w:p w14:paraId="3EE31F78" w14:textId="77777777" w:rsidR="00BD40A9" w:rsidRPr="00BC04F7" w:rsidRDefault="00BD40A9">
            <w:pPr>
              <w:pStyle w:val="TableParagraph"/>
              <w:spacing w:before="12"/>
              <w:rPr>
                <w:b/>
                <w:sz w:val="17"/>
                <w:highlight w:val="yellow"/>
              </w:rPr>
            </w:pPr>
          </w:p>
          <w:p w14:paraId="2A3B2612" w14:textId="075D3056" w:rsidR="00BD40A9" w:rsidRPr="00F25646" w:rsidRDefault="003A2229">
            <w:pPr>
              <w:pStyle w:val="TableParagraph"/>
              <w:ind w:left="111" w:right="159"/>
              <w:rPr>
                <w:sz w:val="18"/>
              </w:rPr>
            </w:pPr>
            <w:r w:rsidRPr="00F25646">
              <w:rPr>
                <w:sz w:val="18"/>
              </w:rPr>
              <w:t xml:space="preserve">Further intervention </w:t>
            </w:r>
            <w:r w:rsidR="003C73A6" w:rsidRPr="00F25646">
              <w:rPr>
                <w:sz w:val="18"/>
              </w:rPr>
              <w:t>planning on the back of testing at the start of the Summer Term.</w:t>
            </w:r>
            <w:r w:rsidRPr="00F25646">
              <w:rPr>
                <w:spacing w:val="-4"/>
                <w:sz w:val="18"/>
              </w:rPr>
              <w:t xml:space="preserve"> </w:t>
            </w:r>
            <w:r w:rsidRPr="00F25646">
              <w:rPr>
                <w:sz w:val="18"/>
              </w:rPr>
              <w:t>School</w:t>
            </w:r>
            <w:r w:rsidRPr="00F25646">
              <w:rPr>
                <w:spacing w:val="-3"/>
                <w:sz w:val="18"/>
              </w:rPr>
              <w:t xml:space="preserve"> </w:t>
            </w:r>
            <w:r w:rsidRPr="00F25646">
              <w:rPr>
                <w:sz w:val="18"/>
              </w:rPr>
              <w:t>to</w:t>
            </w:r>
            <w:r w:rsidRPr="00F25646">
              <w:rPr>
                <w:spacing w:val="-2"/>
                <w:sz w:val="18"/>
              </w:rPr>
              <w:t xml:space="preserve"> </w:t>
            </w:r>
            <w:r w:rsidRPr="00F25646">
              <w:rPr>
                <w:sz w:val="18"/>
              </w:rPr>
              <w:t>continue</w:t>
            </w:r>
            <w:r w:rsidRPr="00F25646">
              <w:rPr>
                <w:spacing w:val="-3"/>
                <w:sz w:val="18"/>
              </w:rPr>
              <w:t xml:space="preserve"> </w:t>
            </w:r>
            <w:r w:rsidRPr="00F25646">
              <w:rPr>
                <w:sz w:val="18"/>
              </w:rPr>
              <w:t>to</w:t>
            </w:r>
            <w:r w:rsidR="003C73A6" w:rsidRPr="00F25646">
              <w:rPr>
                <w:sz w:val="18"/>
              </w:rPr>
              <w:t xml:space="preserve"> </w:t>
            </w:r>
            <w:r w:rsidRPr="00F25646">
              <w:rPr>
                <w:spacing w:val="-38"/>
                <w:sz w:val="18"/>
              </w:rPr>
              <w:t xml:space="preserve"> </w:t>
            </w:r>
            <w:r w:rsidRPr="00F25646">
              <w:rPr>
                <w:sz w:val="18"/>
              </w:rPr>
              <w:t>use intervention programmes already in place with</w:t>
            </w:r>
            <w:r w:rsidRPr="00F25646">
              <w:rPr>
                <w:spacing w:val="1"/>
                <w:sz w:val="18"/>
              </w:rPr>
              <w:t xml:space="preserve"> </w:t>
            </w:r>
            <w:r w:rsidRPr="00F25646">
              <w:rPr>
                <w:sz w:val="18"/>
              </w:rPr>
              <w:t>identified</w:t>
            </w:r>
            <w:r w:rsidRPr="00F25646">
              <w:rPr>
                <w:spacing w:val="-2"/>
                <w:sz w:val="18"/>
              </w:rPr>
              <w:t xml:space="preserve"> </w:t>
            </w:r>
            <w:r w:rsidRPr="00F25646">
              <w:rPr>
                <w:sz w:val="18"/>
              </w:rPr>
              <w:t>children.</w:t>
            </w:r>
          </w:p>
          <w:p w14:paraId="3A305476" w14:textId="77777777" w:rsidR="00BD40A9" w:rsidRPr="00F25646" w:rsidRDefault="00BD40A9">
            <w:pPr>
              <w:pStyle w:val="TableParagraph"/>
              <w:rPr>
                <w:b/>
                <w:sz w:val="18"/>
              </w:rPr>
            </w:pPr>
          </w:p>
          <w:p w14:paraId="6B24F720" w14:textId="396ED8B3" w:rsidR="00BD40A9" w:rsidRDefault="003E4F7A">
            <w:pPr>
              <w:pStyle w:val="TableParagraph"/>
              <w:ind w:left="111" w:right="610"/>
              <w:rPr>
                <w:sz w:val="18"/>
              </w:rPr>
            </w:pPr>
            <w:r>
              <w:rPr>
                <w:sz w:val="18"/>
              </w:rPr>
              <w:t>Additional Learning Mentor support.</w:t>
            </w:r>
          </w:p>
        </w:tc>
        <w:tc>
          <w:tcPr>
            <w:tcW w:w="1844" w:type="dxa"/>
          </w:tcPr>
          <w:p w14:paraId="042972AD" w14:textId="0C99C6F6" w:rsidR="00BD40A9" w:rsidRPr="00F25646" w:rsidRDefault="006411B8">
            <w:pPr>
              <w:pStyle w:val="TableParagraph"/>
              <w:spacing w:before="56"/>
              <w:ind w:left="111" w:right="199"/>
              <w:rPr>
                <w:sz w:val="18"/>
              </w:rPr>
            </w:pPr>
            <w:r w:rsidRPr="00F25646">
              <w:rPr>
                <w:sz w:val="18"/>
              </w:rPr>
              <w:t>Specialist teacher release time</w:t>
            </w:r>
            <w:r w:rsidR="00F25646">
              <w:rPr>
                <w:sz w:val="18"/>
              </w:rPr>
              <w:t>. (SBS)</w:t>
            </w:r>
          </w:p>
          <w:p w14:paraId="452107A0" w14:textId="77777777" w:rsidR="00BD40A9" w:rsidRPr="00BC04F7" w:rsidRDefault="00BD40A9">
            <w:pPr>
              <w:pStyle w:val="TableParagraph"/>
              <w:spacing w:before="12"/>
              <w:rPr>
                <w:b/>
                <w:sz w:val="17"/>
                <w:highlight w:val="yellow"/>
              </w:rPr>
            </w:pPr>
          </w:p>
          <w:p w14:paraId="415D88C6" w14:textId="77777777" w:rsidR="00BD40A9" w:rsidRDefault="00BD40A9">
            <w:pPr>
              <w:pStyle w:val="TableParagraph"/>
              <w:ind w:left="111" w:right="164"/>
              <w:rPr>
                <w:sz w:val="18"/>
              </w:rPr>
            </w:pPr>
          </w:p>
          <w:p w14:paraId="1F3E46BE" w14:textId="77777777" w:rsidR="00950DEC" w:rsidRDefault="00950DEC">
            <w:pPr>
              <w:pStyle w:val="TableParagraph"/>
              <w:ind w:left="111" w:right="164"/>
              <w:rPr>
                <w:sz w:val="18"/>
              </w:rPr>
            </w:pPr>
          </w:p>
          <w:p w14:paraId="5518452A" w14:textId="77777777" w:rsidR="00950DEC" w:rsidRDefault="00950DEC">
            <w:pPr>
              <w:pStyle w:val="TableParagraph"/>
              <w:ind w:left="111" w:right="164"/>
              <w:rPr>
                <w:sz w:val="18"/>
              </w:rPr>
            </w:pPr>
          </w:p>
          <w:p w14:paraId="01FD46AB" w14:textId="77777777" w:rsidR="00950DEC" w:rsidRDefault="00950DEC">
            <w:pPr>
              <w:pStyle w:val="TableParagraph"/>
              <w:ind w:left="111" w:right="164"/>
              <w:rPr>
                <w:sz w:val="18"/>
              </w:rPr>
            </w:pPr>
          </w:p>
          <w:p w14:paraId="6D1FF0F2" w14:textId="77777777" w:rsidR="00950DEC" w:rsidRDefault="00950DEC">
            <w:pPr>
              <w:pStyle w:val="TableParagraph"/>
              <w:ind w:left="111" w:right="164"/>
              <w:rPr>
                <w:sz w:val="18"/>
              </w:rPr>
            </w:pPr>
          </w:p>
          <w:p w14:paraId="1D0AC364" w14:textId="77777777" w:rsidR="00950DEC" w:rsidRDefault="00950DEC">
            <w:pPr>
              <w:pStyle w:val="TableParagraph"/>
              <w:ind w:left="111" w:right="164"/>
              <w:rPr>
                <w:sz w:val="18"/>
              </w:rPr>
            </w:pPr>
          </w:p>
          <w:p w14:paraId="4F0582D5" w14:textId="77777777" w:rsidR="00950DEC" w:rsidRDefault="00950DEC">
            <w:pPr>
              <w:pStyle w:val="TableParagraph"/>
              <w:ind w:left="111" w:right="164"/>
              <w:rPr>
                <w:sz w:val="18"/>
              </w:rPr>
            </w:pPr>
          </w:p>
          <w:p w14:paraId="655F5B68" w14:textId="77777777" w:rsidR="00EA1713" w:rsidRDefault="00EA1713" w:rsidP="00F25646">
            <w:pPr>
              <w:rPr>
                <w:sz w:val="18"/>
                <w:szCs w:val="18"/>
                <w:lang w:val="en-US"/>
              </w:rPr>
            </w:pPr>
          </w:p>
          <w:p w14:paraId="02197D9B" w14:textId="1228529B" w:rsidR="00F25646" w:rsidRPr="00F25646" w:rsidRDefault="00EA1713" w:rsidP="00F25646">
            <w:pPr>
              <w:rPr>
                <w:sz w:val="14"/>
                <w:szCs w:val="14"/>
                <w:lang w:val="en-US"/>
              </w:rPr>
            </w:pPr>
            <w:r>
              <w:rPr>
                <w:sz w:val="18"/>
                <w:szCs w:val="18"/>
                <w:lang w:val="en-US"/>
              </w:rPr>
              <w:t xml:space="preserve">  </w:t>
            </w:r>
            <w:r w:rsidR="00F25646" w:rsidRPr="00EA1713">
              <w:rPr>
                <w:sz w:val="18"/>
                <w:szCs w:val="18"/>
                <w:lang w:val="en-US"/>
              </w:rPr>
              <w:t>£1</w:t>
            </w:r>
            <w:r w:rsidR="00FC09E4" w:rsidRPr="00EA1713">
              <w:rPr>
                <w:sz w:val="18"/>
                <w:szCs w:val="18"/>
                <w:lang w:val="en-US"/>
              </w:rPr>
              <w:t>1,035</w:t>
            </w:r>
          </w:p>
          <w:p w14:paraId="19289BFE" w14:textId="77777777" w:rsidR="00652470" w:rsidRDefault="00652470">
            <w:pPr>
              <w:pStyle w:val="TableParagraph"/>
              <w:ind w:left="111" w:right="164"/>
              <w:rPr>
                <w:sz w:val="18"/>
                <w:highlight w:val="green"/>
              </w:rPr>
            </w:pPr>
          </w:p>
          <w:p w14:paraId="35E5CD73" w14:textId="77777777" w:rsidR="00950DEC" w:rsidRDefault="00950DEC">
            <w:pPr>
              <w:pStyle w:val="TableParagraph"/>
              <w:ind w:left="111" w:right="164"/>
              <w:rPr>
                <w:sz w:val="18"/>
              </w:rPr>
            </w:pPr>
          </w:p>
          <w:p w14:paraId="588CB9DB" w14:textId="77777777" w:rsidR="003E4F7A" w:rsidRDefault="003E4F7A">
            <w:pPr>
              <w:pStyle w:val="TableParagraph"/>
              <w:ind w:left="111" w:right="164"/>
              <w:rPr>
                <w:sz w:val="18"/>
              </w:rPr>
            </w:pPr>
          </w:p>
          <w:p w14:paraId="33F0DD2F" w14:textId="77777777" w:rsidR="003E4F7A" w:rsidRDefault="003E4F7A">
            <w:pPr>
              <w:pStyle w:val="TableParagraph"/>
              <w:ind w:left="111" w:right="164"/>
              <w:rPr>
                <w:sz w:val="18"/>
              </w:rPr>
            </w:pPr>
          </w:p>
          <w:p w14:paraId="4517D846" w14:textId="77777777" w:rsidR="00532EDE" w:rsidRDefault="00532EDE">
            <w:pPr>
              <w:pStyle w:val="TableParagraph"/>
              <w:ind w:left="111" w:right="164"/>
              <w:rPr>
                <w:sz w:val="18"/>
              </w:rPr>
            </w:pPr>
          </w:p>
          <w:p w14:paraId="6AC66615" w14:textId="77777777" w:rsidR="00532EDE" w:rsidRDefault="00532EDE">
            <w:pPr>
              <w:pStyle w:val="TableParagraph"/>
              <w:ind w:left="111" w:right="164"/>
              <w:rPr>
                <w:sz w:val="18"/>
              </w:rPr>
            </w:pPr>
          </w:p>
          <w:p w14:paraId="3C351FCD" w14:textId="77777777" w:rsidR="00532EDE" w:rsidRDefault="00532EDE">
            <w:pPr>
              <w:pStyle w:val="TableParagraph"/>
              <w:ind w:left="111" w:right="164"/>
              <w:rPr>
                <w:sz w:val="18"/>
              </w:rPr>
            </w:pPr>
          </w:p>
          <w:p w14:paraId="1F2E687B" w14:textId="584723CC" w:rsidR="003E4F7A" w:rsidRDefault="003E4F7A">
            <w:pPr>
              <w:pStyle w:val="TableParagraph"/>
              <w:ind w:left="111" w:right="164"/>
              <w:rPr>
                <w:sz w:val="18"/>
              </w:rPr>
            </w:pPr>
            <w:r>
              <w:rPr>
                <w:sz w:val="18"/>
              </w:rPr>
              <w:t>£8,000</w:t>
            </w:r>
          </w:p>
        </w:tc>
        <w:tc>
          <w:tcPr>
            <w:tcW w:w="3510" w:type="dxa"/>
          </w:tcPr>
          <w:p w14:paraId="526B0AFA" w14:textId="77777777" w:rsidR="00BD40A9" w:rsidRDefault="003A2229">
            <w:pPr>
              <w:pStyle w:val="TableParagraph"/>
              <w:spacing w:before="56"/>
              <w:ind w:left="110" w:right="1073"/>
              <w:rPr>
                <w:sz w:val="18"/>
              </w:rPr>
            </w:pPr>
            <w:r>
              <w:rPr>
                <w:sz w:val="18"/>
              </w:rPr>
              <w:t>By</w:t>
            </w:r>
            <w:r>
              <w:rPr>
                <w:spacing w:val="-4"/>
                <w:sz w:val="18"/>
              </w:rPr>
              <w:t xml:space="preserve"> </w:t>
            </w:r>
            <w:r>
              <w:rPr>
                <w:sz w:val="18"/>
              </w:rPr>
              <w:t>providing</w:t>
            </w:r>
            <w:r>
              <w:rPr>
                <w:spacing w:val="-5"/>
                <w:sz w:val="18"/>
              </w:rPr>
              <w:t xml:space="preserve"> </w:t>
            </w:r>
            <w:r>
              <w:rPr>
                <w:sz w:val="18"/>
              </w:rPr>
              <w:t>maths</w:t>
            </w:r>
            <w:r>
              <w:rPr>
                <w:spacing w:val="-5"/>
                <w:sz w:val="18"/>
              </w:rPr>
              <w:t xml:space="preserve"> </w:t>
            </w:r>
            <w:r>
              <w:rPr>
                <w:sz w:val="18"/>
              </w:rPr>
              <w:t>and</w:t>
            </w:r>
            <w:r>
              <w:rPr>
                <w:spacing w:val="-4"/>
                <w:sz w:val="18"/>
              </w:rPr>
              <w:t xml:space="preserve"> </w:t>
            </w:r>
            <w:r>
              <w:rPr>
                <w:sz w:val="18"/>
              </w:rPr>
              <w:t>reading</w:t>
            </w:r>
            <w:r>
              <w:rPr>
                <w:spacing w:val="-38"/>
                <w:sz w:val="18"/>
              </w:rPr>
              <w:t xml:space="preserve"> </w:t>
            </w:r>
            <w:r>
              <w:rPr>
                <w:sz w:val="18"/>
              </w:rPr>
              <w:t>catch-up interventions for</w:t>
            </w:r>
            <w:r>
              <w:rPr>
                <w:spacing w:val="1"/>
                <w:sz w:val="18"/>
              </w:rPr>
              <w:t xml:space="preserve"> </w:t>
            </w:r>
            <w:r>
              <w:rPr>
                <w:sz w:val="18"/>
              </w:rPr>
              <w:t>identified</w:t>
            </w:r>
            <w:r>
              <w:rPr>
                <w:spacing w:val="-2"/>
                <w:sz w:val="18"/>
              </w:rPr>
              <w:t xml:space="preserve"> </w:t>
            </w:r>
            <w:r>
              <w:rPr>
                <w:sz w:val="18"/>
              </w:rPr>
              <w:t>children</w:t>
            </w:r>
            <w:r>
              <w:rPr>
                <w:spacing w:val="-1"/>
                <w:sz w:val="18"/>
              </w:rPr>
              <w:t xml:space="preserve"> </w:t>
            </w:r>
            <w:r>
              <w:rPr>
                <w:sz w:val="18"/>
              </w:rPr>
              <w:t>in</w:t>
            </w:r>
            <w:r>
              <w:rPr>
                <w:spacing w:val="-2"/>
                <w:sz w:val="18"/>
              </w:rPr>
              <w:t xml:space="preserve"> </w:t>
            </w:r>
            <w:r>
              <w:rPr>
                <w:sz w:val="18"/>
              </w:rPr>
              <w:t>the</w:t>
            </w:r>
          </w:p>
          <w:p w14:paraId="6A2D7255" w14:textId="77777777" w:rsidR="00BD40A9" w:rsidRDefault="003A2229">
            <w:pPr>
              <w:pStyle w:val="TableParagraph"/>
              <w:spacing w:before="1"/>
              <w:ind w:left="110" w:right="537"/>
              <w:rPr>
                <w:sz w:val="18"/>
              </w:rPr>
            </w:pPr>
            <w:r>
              <w:rPr>
                <w:sz w:val="18"/>
              </w:rPr>
              <w:t>afternoons, data analysis will indicate</w:t>
            </w:r>
            <w:r>
              <w:rPr>
                <w:spacing w:val="1"/>
                <w:sz w:val="18"/>
              </w:rPr>
              <w:t xml:space="preserve"> </w:t>
            </w:r>
            <w:r>
              <w:rPr>
                <w:sz w:val="18"/>
              </w:rPr>
              <w:t>gaps</w:t>
            </w:r>
            <w:r>
              <w:rPr>
                <w:spacing w:val="-2"/>
                <w:sz w:val="18"/>
              </w:rPr>
              <w:t xml:space="preserve"> </w:t>
            </w:r>
            <w:r>
              <w:rPr>
                <w:sz w:val="18"/>
              </w:rPr>
              <w:t>in</w:t>
            </w:r>
            <w:r>
              <w:rPr>
                <w:spacing w:val="-2"/>
                <w:sz w:val="18"/>
              </w:rPr>
              <w:t xml:space="preserve"> </w:t>
            </w:r>
            <w:r>
              <w:rPr>
                <w:sz w:val="18"/>
              </w:rPr>
              <w:t>maths</w:t>
            </w:r>
            <w:r>
              <w:rPr>
                <w:spacing w:val="-2"/>
                <w:sz w:val="18"/>
              </w:rPr>
              <w:t xml:space="preserve"> </w:t>
            </w:r>
            <w:r>
              <w:rPr>
                <w:sz w:val="18"/>
              </w:rPr>
              <w:t>and</w:t>
            </w:r>
            <w:r>
              <w:rPr>
                <w:spacing w:val="-1"/>
                <w:sz w:val="18"/>
              </w:rPr>
              <w:t xml:space="preserve"> </w:t>
            </w:r>
            <w:r>
              <w:rPr>
                <w:sz w:val="18"/>
              </w:rPr>
              <w:t>reading</w:t>
            </w:r>
            <w:r>
              <w:rPr>
                <w:spacing w:val="-2"/>
                <w:sz w:val="18"/>
              </w:rPr>
              <w:t xml:space="preserve"> </w:t>
            </w:r>
            <w:r>
              <w:rPr>
                <w:sz w:val="18"/>
              </w:rPr>
              <w:t>to</w:t>
            </w:r>
            <w:r>
              <w:rPr>
                <w:spacing w:val="-1"/>
                <w:sz w:val="18"/>
              </w:rPr>
              <w:t xml:space="preserve"> </w:t>
            </w:r>
            <w:r>
              <w:rPr>
                <w:sz w:val="18"/>
              </w:rPr>
              <w:t>close</w:t>
            </w:r>
            <w:r>
              <w:rPr>
                <w:spacing w:val="-1"/>
                <w:sz w:val="18"/>
              </w:rPr>
              <w:t xml:space="preserve"> </w:t>
            </w:r>
            <w:r>
              <w:rPr>
                <w:sz w:val="18"/>
              </w:rPr>
              <w:t>and</w:t>
            </w:r>
            <w:r>
              <w:rPr>
                <w:spacing w:val="-38"/>
                <w:sz w:val="18"/>
              </w:rPr>
              <w:t xml:space="preserve"> </w:t>
            </w:r>
            <w:r>
              <w:rPr>
                <w:sz w:val="18"/>
              </w:rPr>
              <w:t>progress</w:t>
            </w:r>
            <w:r>
              <w:rPr>
                <w:spacing w:val="-2"/>
                <w:sz w:val="18"/>
              </w:rPr>
              <w:t xml:space="preserve"> </w:t>
            </w:r>
            <w:r>
              <w:rPr>
                <w:sz w:val="18"/>
              </w:rPr>
              <w:t>to accelerate.</w:t>
            </w:r>
          </w:p>
          <w:p w14:paraId="39D25608" w14:textId="77777777" w:rsidR="00652470" w:rsidRDefault="00652470">
            <w:pPr>
              <w:pStyle w:val="TableParagraph"/>
              <w:spacing w:before="1"/>
              <w:ind w:left="110" w:right="537"/>
              <w:rPr>
                <w:sz w:val="18"/>
              </w:rPr>
            </w:pPr>
          </w:p>
          <w:p w14:paraId="5E75D5A5" w14:textId="77777777" w:rsidR="00652470" w:rsidRDefault="00652470">
            <w:pPr>
              <w:pStyle w:val="TableParagraph"/>
              <w:spacing w:before="1"/>
              <w:ind w:left="110" w:right="537"/>
              <w:rPr>
                <w:sz w:val="18"/>
              </w:rPr>
            </w:pPr>
          </w:p>
          <w:p w14:paraId="2031A547" w14:textId="77777777" w:rsidR="00652470" w:rsidRDefault="00652470">
            <w:pPr>
              <w:pStyle w:val="TableParagraph"/>
              <w:spacing w:before="1"/>
              <w:ind w:left="110" w:right="537"/>
              <w:rPr>
                <w:sz w:val="18"/>
              </w:rPr>
            </w:pPr>
          </w:p>
          <w:p w14:paraId="74F931B2" w14:textId="77777777" w:rsidR="00652470" w:rsidRDefault="00652470">
            <w:pPr>
              <w:pStyle w:val="TableParagraph"/>
              <w:spacing w:before="1"/>
              <w:ind w:left="110" w:right="537"/>
              <w:rPr>
                <w:sz w:val="18"/>
              </w:rPr>
            </w:pPr>
          </w:p>
          <w:p w14:paraId="6F90FFEB" w14:textId="374B5EA9" w:rsidR="00652470" w:rsidRDefault="00652470">
            <w:pPr>
              <w:pStyle w:val="TableParagraph"/>
              <w:spacing w:before="1"/>
              <w:ind w:left="110" w:right="537"/>
              <w:rPr>
                <w:sz w:val="18"/>
              </w:rPr>
            </w:pPr>
            <w:r w:rsidRPr="00F25646">
              <w:rPr>
                <w:sz w:val="18"/>
              </w:rPr>
              <w:t xml:space="preserve">Y1 children who missed out on a large portion of their reception year are given extra provision </w:t>
            </w:r>
            <w:proofErr w:type="gramStart"/>
            <w:r w:rsidRPr="00F25646">
              <w:rPr>
                <w:sz w:val="18"/>
              </w:rPr>
              <w:t>in order to</w:t>
            </w:r>
            <w:proofErr w:type="gramEnd"/>
            <w:r w:rsidRPr="00F25646">
              <w:rPr>
                <w:sz w:val="18"/>
              </w:rPr>
              <w:t xml:space="preserve"> enable acquisition of skills that were not fully developed during the previous year.</w:t>
            </w:r>
          </w:p>
        </w:tc>
      </w:tr>
    </w:tbl>
    <w:p w14:paraId="09900F4B" w14:textId="77777777" w:rsidR="00BD40A9" w:rsidRDefault="00BD40A9">
      <w:pPr>
        <w:rPr>
          <w:sz w:val="18"/>
        </w:rPr>
        <w:sectPr w:rsidR="00BD40A9">
          <w:pgSz w:w="16840" w:h="11910" w:orient="landscape"/>
          <w:pgMar w:top="440" w:right="440" w:bottom="280" w:left="740" w:header="720" w:footer="720" w:gutter="0"/>
          <w:cols w:space="720"/>
        </w:sect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64"/>
        <w:gridCol w:w="2977"/>
        <w:gridCol w:w="4537"/>
        <w:gridCol w:w="1844"/>
        <w:gridCol w:w="3510"/>
      </w:tblGrid>
      <w:tr w:rsidR="00BD40A9" w14:paraId="734CDA2D" w14:textId="77777777">
        <w:trPr>
          <w:trHeight w:val="6267"/>
        </w:trPr>
        <w:tc>
          <w:tcPr>
            <w:tcW w:w="2264" w:type="dxa"/>
          </w:tcPr>
          <w:p w14:paraId="76A754A9" w14:textId="77777777" w:rsidR="00BD40A9" w:rsidRDefault="003A2229">
            <w:pPr>
              <w:pStyle w:val="TableParagraph"/>
              <w:spacing w:before="56"/>
              <w:ind w:left="107" w:right="264"/>
              <w:rPr>
                <w:b/>
                <w:sz w:val="19"/>
              </w:rPr>
            </w:pPr>
            <w:r>
              <w:rPr>
                <w:b/>
                <w:sz w:val="19"/>
              </w:rPr>
              <w:lastRenderedPageBreak/>
              <w:t>Planning</w:t>
            </w:r>
            <w:r>
              <w:rPr>
                <w:b/>
                <w:spacing w:val="-5"/>
                <w:sz w:val="19"/>
              </w:rPr>
              <w:t xml:space="preserve"> </w:t>
            </w:r>
            <w:r>
              <w:rPr>
                <w:b/>
                <w:sz w:val="19"/>
              </w:rPr>
              <w:t>for</w:t>
            </w:r>
            <w:r>
              <w:rPr>
                <w:b/>
                <w:spacing w:val="-3"/>
                <w:sz w:val="19"/>
              </w:rPr>
              <w:t xml:space="preserve"> </w:t>
            </w:r>
            <w:r>
              <w:rPr>
                <w:b/>
                <w:sz w:val="19"/>
              </w:rPr>
              <w:t>pupils</w:t>
            </w:r>
            <w:r>
              <w:rPr>
                <w:b/>
                <w:spacing w:val="-3"/>
                <w:sz w:val="19"/>
              </w:rPr>
              <w:t xml:space="preserve"> </w:t>
            </w:r>
            <w:r>
              <w:rPr>
                <w:b/>
                <w:sz w:val="19"/>
              </w:rPr>
              <w:t>with</w:t>
            </w:r>
            <w:r>
              <w:rPr>
                <w:b/>
                <w:spacing w:val="-39"/>
                <w:sz w:val="19"/>
              </w:rPr>
              <w:t xml:space="preserve"> </w:t>
            </w:r>
            <w:r>
              <w:rPr>
                <w:b/>
                <w:sz w:val="19"/>
              </w:rPr>
              <w:t>Special Educational</w:t>
            </w:r>
            <w:r>
              <w:rPr>
                <w:b/>
                <w:spacing w:val="1"/>
                <w:sz w:val="19"/>
              </w:rPr>
              <w:t xml:space="preserve"> </w:t>
            </w:r>
            <w:r>
              <w:rPr>
                <w:b/>
                <w:sz w:val="19"/>
              </w:rPr>
              <w:t>Needs and Disabilities</w:t>
            </w:r>
            <w:r>
              <w:rPr>
                <w:b/>
                <w:spacing w:val="1"/>
                <w:sz w:val="19"/>
              </w:rPr>
              <w:t xml:space="preserve"> </w:t>
            </w:r>
            <w:r>
              <w:rPr>
                <w:b/>
                <w:sz w:val="19"/>
              </w:rPr>
              <w:t>(SEND)</w:t>
            </w:r>
          </w:p>
        </w:tc>
        <w:tc>
          <w:tcPr>
            <w:tcW w:w="2977" w:type="dxa"/>
          </w:tcPr>
          <w:p w14:paraId="0C67BBE0" w14:textId="77777777" w:rsidR="00BD40A9" w:rsidRDefault="003A2229">
            <w:pPr>
              <w:pStyle w:val="TableParagraph"/>
              <w:spacing w:before="56"/>
              <w:ind w:left="107" w:right="189"/>
              <w:rPr>
                <w:sz w:val="19"/>
              </w:rPr>
            </w:pPr>
            <w:r>
              <w:rPr>
                <w:sz w:val="19"/>
              </w:rPr>
              <w:t>Creating a positive and supportive</w:t>
            </w:r>
            <w:r>
              <w:rPr>
                <w:spacing w:val="-40"/>
                <w:sz w:val="19"/>
              </w:rPr>
              <w:t xml:space="preserve"> </w:t>
            </w:r>
            <w:r>
              <w:rPr>
                <w:sz w:val="19"/>
              </w:rPr>
              <w:t>environment that promotes high</w:t>
            </w:r>
            <w:r>
              <w:rPr>
                <w:spacing w:val="1"/>
                <w:sz w:val="19"/>
              </w:rPr>
              <w:t xml:space="preserve"> </w:t>
            </w:r>
            <w:r>
              <w:rPr>
                <w:sz w:val="19"/>
              </w:rPr>
              <w:t>standards and positive</w:t>
            </w:r>
            <w:r>
              <w:rPr>
                <w:spacing w:val="1"/>
                <w:sz w:val="19"/>
              </w:rPr>
              <w:t xml:space="preserve"> </w:t>
            </w:r>
            <w:r>
              <w:rPr>
                <w:sz w:val="19"/>
              </w:rPr>
              <w:t>relationships can help ensure</w:t>
            </w:r>
            <w:r>
              <w:rPr>
                <w:spacing w:val="1"/>
                <w:sz w:val="19"/>
              </w:rPr>
              <w:t xml:space="preserve"> </w:t>
            </w:r>
            <w:r>
              <w:rPr>
                <w:sz w:val="19"/>
              </w:rPr>
              <w:t>pupils</w:t>
            </w:r>
            <w:r>
              <w:rPr>
                <w:spacing w:val="-3"/>
                <w:sz w:val="19"/>
              </w:rPr>
              <w:t xml:space="preserve"> </w:t>
            </w:r>
            <w:r>
              <w:rPr>
                <w:sz w:val="19"/>
              </w:rPr>
              <w:t>can</w:t>
            </w:r>
            <w:r>
              <w:rPr>
                <w:spacing w:val="-1"/>
                <w:sz w:val="19"/>
              </w:rPr>
              <w:t xml:space="preserve"> </w:t>
            </w:r>
            <w:r>
              <w:rPr>
                <w:sz w:val="19"/>
              </w:rPr>
              <w:t>access</w:t>
            </w:r>
            <w:r>
              <w:rPr>
                <w:spacing w:val="-2"/>
                <w:sz w:val="19"/>
              </w:rPr>
              <w:t xml:space="preserve"> </w:t>
            </w:r>
            <w:r>
              <w:rPr>
                <w:sz w:val="19"/>
              </w:rPr>
              <w:t>the</w:t>
            </w:r>
            <w:r>
              <w:rPr>
                <w:spacing w:val="-3"/>
                <w:sz w:val="19"/>
              </w:rPr>
              <w:t xml:space="preserve"> </w:t>
            </w:r>
            <w:r>
              <w:rPr>
                <w:sz w:val="19"/>
              </w:rPr>
              <w:t>best</w:t>
            </w:r>
            <w:r>
              <w:rPr>
                <w:spacing w:val="-3"/>
                <w:sz w:val="19"/>
              </w:rPr>
              <w:t xml:space="preserve"> </w:t>
            </w:r>
            <w:r>
              <w:rPr>
                <w:sz w:val="19"/>
              </w:rPr>
              <w:t>possible</w:t>
            </w:r>
            <w:r>
              <w:rPr>
                <w:spacing w:val="-40"/>
                <w:sz w:val="19"/>
              </w:rPr>
              <w:t xml:space="preserve"> </w:t>
            </w:r>
            <w:r>
              <w:rPr>
                <w:sz w:val="19"/>
              </w:rPr>
              <w:t>teaching. Consistent routines are</w:t>
            </w:r>
            <w:r>
              <w:rPr>
                <w:spacing w:val="1"/>
                <w:sz w:val="19"/>
              </w:rPr>
              <w:t xml:space="preserve"> </w:t>
            </w:r>
            <w:r>
              <w:rPr>
                <w:sz w:val="19"/>
              </w:rPr>
              <w:t>important for behaviour in school</w:t>
            </w:r>
            <w:r>
              <w:rPr>
                <w:spacing w:val="1"/>
                <w:sz w:val="19"/>
              </w:rPr>
              <w:t xml:space="preserve"> </w:t>
            </w:r>
            <w:r>
              <w:rPr>
                <w:sz w:val="19"/>
              </w:rPr>
              <w:t>and this proactive approach to</w:t>
            </w:r>
            <w:r>
              <w:rPr>
                <w:spacing w:val="1"/>
                <w:sz w:val="19"/>
              </w:rPr>
              <w:t xml:space="preserve"> </w:t>
            </w:r>
            <w:r>
              <w:rPr>
                <w:sz w:val="19"/>
              </w:rPr>
              <w:t>behaviour will support all pupils,</w:t>
            </w:r>
            <w:r>
              <w:rPr>
                <w:spacing w:val="1"/>
                <w:sz w:val="19"/>
              </w:rPr>
              <w:t xml:space="preserve"> </w:t>
            </w:r>
            <w:r>
              <w:rPr>
                <w:sz w:val="19"/>
              </w:rPr>
              <w:t>including</w:t>
            </w:r>
            <w:r>
              <w:rPr>
                <w:spacing w:val="-1"/>
                <w:sz w:val="19"/>
              </w:rPr>
              <w:t xml:space="preserve"> </w:t>
            </w:r>
            <w:r>
              <w:rPr>
                <w:sz w:val="19"/>
              </w:rPr>
              <w:t>those</w:t>
            </w:r>
            <w:r>
              <w:rPr>
                <w:spacing w:val="-2"/>
                <w:sz w:val="19"/>
              </w:rPr>
              <w:t xml:space="preserve"> </w:t>
            </w:r>
            <w:r>
              <w:rPr>
                <w:sz w:val="19"/>
              </w:rPr>
              <w:t>with SEND.</w:t>
            </w:r>
          </w:p>
        </w:tc>
        <w:tc>
          <w:tcPr>
            <w:tcW w:w="4537" w:type="dxa"/>
          </w:tcPr>
          <w:p w14:paraId="029F4A2F" w14:textId="77777777" w:rsidR="00BD40A9" w:rsidRDefault="003A2229">
            <w:pPr>
              <w:pStyle w:val="TableParagraph"/>
              <w:spacing w:before="56"/>
              <w:ind w:left="107" w:right="393"/>
              <w:jc w:val="both"/>
              <w:rPr>
                <w:sz w:val="18"/>
              </w:rPr>
            </w:pPr>
            <w:r>
              <w:rPr>
                <w:sz w:val="18"/>
              </w:rPr>
              <w:t>Regular SEND Reviews ensure teachers are fully aware</w:t>
            </w:r>
            <w:r>
              <w:rPr>
                <w:spacing w:val="1"/>
                <w:sz w:val="18"/>
              </w:rPr>
              <w:t xml:space="preserve"> </w:t>
            </w:r>
            <w:r>
              <w:rPr>
                <w:sz w:val="18"/>
              </w:rPr>
              <w:t>of</w:t>
            </w:r>
            <w:r>
              <w:rPr>
                <w:spacing w:val="-2"/>
                <w:sz w:val="18"/>
              </w:rPr>
              <w:t xml:space="preserve"> </w:t>
            </w:r>
            <w:r>
              <w:rPr>
                <w:sz w:val="18"/>
              </w:rPr>
              <w:t>pupils</w:t>
            </w:r>
            <w:r>
              <w:rPr>
                <w:spacing w:val="-1"/>
                <w:sz w:val="18"/>
              </w:rPr>
              <w:t xml:space="preserve"> </w:t>
            </w:r>
            <w:r>
              <w:rPr>
                <w:sz w:val="18"/>
              </w:rPr>
              <w:t>and</w:t>
            </w:r>
            <w:r>
              <w:rPr>
                <w:spacing w:val="-1"/>
                <w:sz w:val="18"/>
              </w:rPr>
              <w:t xml:space="preserve"> </w:t>
            </w:r>
            <w:r>
              <w:rPr>
                <w:sz w:val="18"/>
              </w:rPr>
              <w:t>their individual</w:t>
            </w:r>
            <w:r>
              <w:rPr>
                <w:spacing w:val="-2"/>
                <w:sz w:val="18"/>
              </w:rPr>
              <w:t xml:space="preserve"> </w:t>
            </w:r>
            <w:r>
              <w:rPr>
                <w:sz w:val="18"/>
              </w:rPr>
              <w:t>needs.</w:t>
            </w:r>
          </w:p>
          <w:p w14:paraId="33ED9D54" w14:textId="77777777" w:rsidR="00BD40A9" w:rsidRDefault="003A2229">
            <w:pPr>
              <w:pStyle w:val="TableParagraph"/>
              <w:ind w:left="107" w:right="238"/>
              <w:jc w:val="both"/>
              <w:rPr>
                <w:sz w:val="18"/>
              </w:rPr>
            </w:pPr>
            <w:r>
              <w:rPr>
                <w:sz w:val="18"/>
              </w:rPr>
              <w:t>Personalised plans and the systematic approach of the</w:t>
            </w:r>
            <w:r>
              <w:rPr>
                <w:spacing w:val="1"/>
                <w:sz w:val="18"/>
              </w:rPr>
              <w:t xml:space="preserve"> </w:t>
            </w:r>
            <w:r>
              <w:rPr>
                <w:sz w:val="18"/>
              </w:rPr>
              <w:t>SENDCo</w:t>
            </w:r>
            <w:r>
              <w:rPr>
                <w:spacing w:val="1"/>
                <w:sz w:val="18"/>
              </w:rPr>
              <w:t xml:space="preserve"> </w:t>
            </w:r>
            <w:r>
              <w:rPr>
                <w:sz w:val="18"/>
              </w:rPr>
              <w:t>ensures</w:t>
            </w:r>
            <w:r>
              <w:rPr>
                <w:spacing w:val="1"/>
                <w:sz w:val="18"/>
              </w:rPr>
              <w:t xml:space="preserve"> </w:t>
            </w:r>
            <w:r>
              <w:rPr>
                <w:sz w:val="18"/>
              </w:rPr>
              <w:t>provision</w:t>
            </w:r>
            <w:r>
              <w:rPr>
                <w:spacing w:val="1"/>
                <w:sz w:val="18"/>
              </w:rPr>
              <w:t xml:space="preserve"> </w:t>
            </w:r>
            <w:r>
              <w:rPr>
                <w:sz w:val="18"/>
              </w:rPr>
              <w:t>is</w:t>
            </w:r>
            <w:r>
              <w:rPr>
                <w:spacing w:val="1"/>
                <w:sz w:val="18"/>
              </w:rPr>
              <w:t xml:space="preserve"> </w:t>
            </w:r>
            <w:r>
              <w:rPr>
                <w:sz w:val="18"/>
              </w:rPr>
              <w:t>implemented</w:t>
            </w:r>
            <w:r>
              <w:rPr>
                <w:spacing w:val="1"/>
                <w:sz w:val="18"/>
              </w:rPr>
              <w:t xml:space="preserve"> </w:t>
            </w:r>
            <w:r>
              <w:rPr>
                <w:sz w:val="18"/>
              </w:rPr>
              <w:t>and</w:t>
            </w:r>
            <w:r>
              <w:rPr>
                <w:spacing w:val="1"/>
                <w:sz w:val="18"/>
              </w:rPr>
              <w:t xml:space="preserve"> </w:t>
            </w:r>
            <w:r>
              <w:rPr>
                <w:sz w:val="18"/>
              </w:rPr>
              <w:t>needs</w:t>
            </w:r>
            <w:r>
              <w:rPr>
                <w:spacing w:val="1"/>
                <w:sz w:val="18"/>
              </w:rPr>
              <w:t xml:space="preserve"> </w:t>
            </w:r>
            <w:r>
              <w:rPr>
                <w:sz w:val="18"/>
              </w:rPr>
              <w:t>met. Specialist S&amp;L assessor re-establish baseline with</w:t>
            </w:r>
            <w:r>
              <w:rPr>
                <w:spacing w:val="1"/>
                <w:sz w:val="18"/>
              </w:rPr>
              <w:t xml:space="preserve"> </w:t>
            </w:r>
            <w:r>
              <w:rPr>
                <w:sz w:val="18"/>
              </w:rPr>
              <w:t>children</w:t>
            </w:r>
            <w:r>
              <w:rPr>
                <w:spacing w:val="-2"/>
                <w:sz w:val="18"/>
              </w:rPr>
              <w:t xml:space="preserve"> </w:t>
            </w:r>
            <w:r>
              <w:rPr>
                <w:sz w:val="18"/>
              </w:rPr>
              <w:t>on</w:t>
            </w:r>
            <w:r>
              <w:rPr>
                <w:spacing w:val="-1"/>
                <w:sz w:val="18"/>
              </w:rPr>
              <w:t xml:space="preserve"> </w:t>
            </w:r>
            <w:r>
              <w:rPr>
                <w:sz w:val="18"/>
              </w:rPr>
              <w:t>programs.</w:t>
            </w:r>
          </w:p>
          <w:p w14:paraId="3DB97875" w14:textId="77777777" w:rsidR="00BD40A9" w:rsidRDefault="00BD40A9">
            <w:pPr>
              <w:pStyle w:val="TableParagraph"/>
              <w:spacing w:before="1"/>
              <w:rPr>
                <w:b/>
                <w:sz w:val="18"/>
              </w:rPr>
            </w:pPr>
          </w:p>
          <w:p w14:paraId="0F4F024A" w14:textId="77777777" w:rsidR="00BD40A9" w:rsidRDefault="003A2229">
            <w:pPr>
              <w:pStyle w:val="TableParagraph"/>
              <w:ind w:left="107" w:right="129"/>
              <w:rPr>
                <w:sz w:val="18"/>
              </w:rPr>
            </w:pPr>
            <w:r>
              <w:rPr>
                <w:sz w:val="18"/>
              </w:rPr>
              <w:t>Within both SEND Reviews and Pupil Progress Meetings,</w:t>
            </w:r>
            <w:r>
              <w:rPr>
                <w:spacing w:val="1"/>
                <w:sz w:val="18"/>
              </w:rPr>
              <w:t xml:space="preserve"> </w:t>
            </w:r>
            <w:r>
              <w:rPr>
                <w:sz w:val="18"/>
              </w:rPr>
              <w:t>pupils</w:t>
            </w:r>
            <w:r>
              <w:rPr>
                <w:spacing w:val="-3"/>
                <w:sz w:val="18"/>
              </w:rPr>
              <w:t xml:space="preserve"> </w:t>
            </w:r>
            <w:r>
              <w:rPr>
                <w:sz w:val="18"/>
              </w:rPr>
              <w:t>and</w:t>
            </w:r>
            <w:r>
              <w:rPr>
                <w:spacing w:val="-3"/>
                <w:sz w:val="18"/>
              </w:rPr>
              <w:t xml:space="preserve"> </w:t>
            </w:r>
            <w:r>
              <w:rPr>
                <w:sz w:val="18"/>
              </w:rPr>
              <w:t>their</w:t>
            </w:r>
            <w:r>
              <w:rPr>
                <w:spacing w:val="-2"/>
                <w:sz w:val="18"/>
              </w:rPr>
              <w:t xml:space="preserve"> </w:t>
            </w:r>
            <w:r>
              <w:rPr>
                <w:sz w:val="18"/>
              </w:rPr>
              <w:t>needs</w:t>
            </w:r>
            <w:r>
              <w:rPr>
                <w:spacing w:val="-3"/>
                <w:sz w:val="18"/>
              </w:rPr>
              <w:t xml:space="preserve"> </w:t>
            </w:r>
            <w:r>
              <w:rPr>
                <w:sz w:val="18"/>
              </w:rPr>
              <w:t>are</w:t>
            </w:r>
            <w:r>
              <w:rPr>
                <w:spacing w:val="-2"/>
                <w:sz w:val="18"/>
              </w:rPr>
              <w:t xml:space="preserve"> </w:t>
            </w:r>
            <w:r>
              <w:rPr>
                <w:sz w:val="18"/>
              </w:rPr>
              <w:t>discussed.</w:t>
            </w:r>
            <w:r>
              <w:rPr>
                <w:spacing w:val="-3"/>
                <w:sz w:val="18"/>
              </w:rPr>
              <w:t xml:space="preserve"> </w:t>
            </w:r>
            <w:r>
              <w:rPr>
                <w:sz w:val="18"/>
              </w:rPr>
              <w:t>Targets</w:t>
            </w:r>
            <w:r>
              <w:rPr>
                <w:spacing w:val="-3"/>
                <w:sz w:val="18"/>
              </w:rPr>
              <w:t xml:space="preserve"> </w:t>
            </w:r>
            <w:r>
              <w:rPr>
                <w:sz w:val="18"/>
              </w:rPr>
              <w:t>are</w:t>
            </w:r>
            <w:r>
              <w:rPr>
                <w:spacing w:val="-3"/>
                <w:sz w:val="18"/>
              </w:rPr>
              <w:t xml:space="preserve"> </w:t>
            </w:r>
            <w:r>
              <w:rPr>
                <w:sz w:val="18"/>
              </w:rPr>
              <w:t>identified</w:t>
            </w:r>
            <w:r>
              <w:rPr>
                <w:spacing w:val="-37"/>
                <w:sz w:val="18"/>
              </w:rPr>
              <w:t xml:space="preserve"> </w:t>
            </w:r>
            <w:r>
              <w:rPr>
                <w:sz w:val="18"/>
              </w:rPr>
              <w:t>and strategies/support put in place to ensure the delivery</w:t>
            </w:r>
            <w:r>
              <w:rPr>
                <w:spacing w:val="1"/>
                <w:sz w:val="18"/>
              </w:rPr>
              <w:t xml:space="preserve"> </w:t>
            </w:r>
            <w:r>
              <w:rPr>
                <w:sz w:val="18"/>
              </w:rPr>
              <w:t>is both efficient and effective. The provision map</w:t>
            </w:r>
            <w:r>
              <w:rPr>
                <w:spacing w:val="1"/>
                <w:sz w:val="18"/>
              </w:rPr>
              <w:t xml:space="preserve"> </w:t>
            </w:r>
            <w:r>
              <w:rPr>
                <w:sz w:val="18"/>
              </w:rPr>
              <w:t>evidences pupils, their need, targets and the</w:t>
            </w:r>
            <w:r>
              <w:rPr>
                <w:spacing w:val="1"/>
                <w:sz w:val="18"/>
              </w:rPr>
              <w:t xml:space="preserve"> </w:t>
            </w:r>
            <w:r>
              <w:rPr>
                <w:sz w:val="18"/>
              </w:rPr>
              <w:t>interventions/support planned. This document is then</w:t>
            </w:r>
            <w:r>
              <w:rPr>
                <w:spacing w:val="1"/>
                <w:sz w:val="18"/>
              </w:rPr>
              <w:t xml:space="preserve"> </w:t>
            </w:r>
            <w:r>
              <w:rPr>
                <w:sz w:val="18"/>
              </w:rPr>
              <w:t>shared</w:t>
            </w:r>
            <w:r>
              <w:rPr>
                <w:spacing w:val="-2"/>
                <w:sz w:val="18"/>
              </w:rPr>
              <w:t xml:space="preserve"> </w:t>
            </w:r>
            <w:r>
              <w:rPr>
                <w:sz w:val="18"/>
              </w:rPr>
              <w:t>with</w:t>
            </w:r>
            <w:r>
              <w:rPr>
                <w:spacing w:val="-2"/>
                <w:sz w:val="18"/>
              </w:rPr>
              <w:t xml:space="preserve"> </w:t>
            </w:r>
            <w:r>
              <w:rPr>
                <w:sz w:val="18"/>
              </w:rPr>
              <w:t>all</w:t>
            </w:r>
            <w:r>
              <w:rPr>
                <w:spacing w:val="-1"/>
                <w:sz w:val="18"/>
              </w:rPr>
              <w:t xml:space="preserve"> </w:t>
            </w:r>
            <w:r>
              <w:rPr>
                <w:sz w:val="18"/>
              </w:rPr>
              <w:t>staff on</w:t>
            </w:r>
            <w:r>
              <w:rPr>
                <w:spacing w:val="-2"/>
                <w:sz w:val="18"/>
              </w:rPr>
              <w:t xml:space="preserve"> </w:t>
            </w:r>
            <w:r>
              <w:rPr>
                <w:sz w:val="18"/>
              </w:rPr>
              <w:t>a</w:t>
            </w:r>
            <w:r>
              <w:rPr>
                <w:spacing w:val="-1"/>
                <w:sz w:val="18"/>
              </w:rPr>
              <w:t xml:space="preserve"> </w:t>
            </w:r>
            <w:r>
              <w:rPr>
                <w:sz w:val="18"/>
              </w:rPr>
              <w:t>‘need</w:t>
            </w:r>
            <w:r>
              <w:rPr>
                <w:spacing w:val="-1"/>
                <w:sz w:val="18"/>
              </w:rPr>
              <w:t xml:space="preserve"> </w:t>
            </w:r>
            <w:r>
              <w:rPr>
                <w:sz w:val="18"/>
              </w:rPr>
              <w:t>to</w:t>
            </w:r>
            <w:r>
              <w:rPr>
                <w:spacing w:val="3"/>
                <w:sz w:val="18"/>
              </w:rPr>
              <w:t xml:space="preserve"> </w:t>
            </w:r>
            <w:r>
              <w:rPr>
                <w:sz w:val="18"/>
              </w:rPr>
              <w:t>know’ basis.</w:t>
            </w:r>
          </w:p>
          <w:p w14:paraId="651785EE" w14:textId="77777777" w:rsidR="00BD40A9" w:rsidRDefault="00BD40A9">
            <w:pPr>
              <w:pStyle w:val="TableParagraph"/>
              <w:spacing w:before="2"/>
              <w:rPr>
                <w:b/>
                <w:sz w:val="18"/>
              </w:rPr>
            </w:pPr>
          </w:p>
          <w:p w14:paraId="5279EC61" w14:textId="77777777" w:rsidR="00BD40A9" w:rsidRDefault="003A2229">
            <w:pPr>
              <w:pStyle w:val="TableParagraph"/>
              <w:ind w:left="107" w:right="140"/>
              <w:jc w:val="both"/>
              <w:rPr>
                <w:sz w:val="18"/>
              </w:rPr>
            </w:pPr>
            <w:r>
              <w:rPr>
                <w:sz w:val="18"/>
              </w:rPr>
              <w:t>The</w:t>
            </w:r>
            <w:r>
              <w:rPr>
                <w:spacing w:val="1"/>
                <w:sz w:val="18"/>
              </w:rPr>
              <w:t xml:space="preserve"> </w:t>
            </w:r>
            <w:r>
              <w:rPr>
                <w:sz w:val="18"/>
              </w:rPr>
              <w:t>deployment</w:t>
            </w:r>
            <w:r>
              <w:rPr>
                <w:spacing w:val="1"/>
                <w:sz w:val="18"/>
              </w:rPr>
              <w:t xml:space="preserve"> </w:t>
            </w:r>
            <w:r>
              <w:rPr>
                <w:sz w:val="18"/>
              </w:rPr>
              <w:t>of</w:t>
            </w:r>
            <w:r>
              <w:rPr>
                <w:spacing w:val="1"/>
                <w:sz w:val="18"/>
              </w:rPr>
              <w:t xml:space="preserve"> </w:t>
            </w:r>
            <w:r>
              <w:rPr>
                <w:sz w:val="18"/>
              </w:rPr>
              <w:t>teaching</w:t>
            </w:r>
            <w:r>
              <w:rPr>
                <w:spacing w:val="1"/>
                <w:sz w:val="18"/>
              </w:rPr>
              <w:t xml:space="preserve"> </w:t>
            </w:r>
            <w:r>
              <w:rPr>
                <w:sz w:val="18"/>
              </w:rPr>
              <w:t>assistants</w:t>
            </w:r>
            <w:r>
              <w:rPr>
                <w:spacing w:val="1"/>
                <w:sz w:val="18"/>
              </w:rPr>
              <w:t xml:space="preserve"> </w:t>
            </w:r>
            <w:proofErr w:type="gramStart"/>
            <w:r>
              <w:rPr>
                <w:sz w:val="18"/>
              </w:rPr>
              <w:t>are</w:t>
            </w:r>
            <w:proofErr w:type="gramEnd"/>
            <w:r>
              <w:rPr>
                <w:spacing w:val="1"/>
                <w:sz w:val="18"/>
              </w:rPr>
              <w:t xml:space="preserve"> </w:t>
            </w:r>
            <w:r>
              <w:rPr>
                <w:sz w:val="18"/>
              </w:rPr>
              <w:t>reviewed</w:t>
            </w:r>
            <w:r>
              <w:rPr>
                <w:spacing w:val="-38"/>
                <w:sz w:val="18"/>
              </w:rPr>
              <w:t xml:space="preserve"> </w:t>
            </w:r>
            <w:r>
              <w:rPr>
                <w:sz w:val="18"/>
              </w:rPr>
              <w:t>regularly</w:t>
            </w:r>
            <w:r>
              <w:rPr>
                <w:spacing w:val="1"/>
                <w:sz w:val="18"/>
              </w:rPr>
              <w:t xml:space="preserve"> </w:t>
            </w:r>
            <w:r>
              <w:rPr>
                <w:sz w:val="18"/>
              </w:rPr>
              <w:t>and</w:t>
            </w:r>
            <w:r>
              <w:rPr>
                <w:spacing w:val="1"/>
                <w:sz w:val="18"/>
              </w:rPr>
              <w:t xml:space="preserve"> </w:t>
            </w:r>
            <w:r>
              <w:rPr>
                <w:sz w:val="18"/>
              </w:rPr>
              <w:t>redeployed</w:t>
            </w:r>
            <w:r>
              <w:rPr>
                <w:spacing w:val="1"/>
                <w:sz w:val="18"/>
              </w:rPr>
              <w:t xml:space="preserve"> </w:t>
            </w:r>
            <w:r>
              <w:rPr>
                <w:sz w:val="18"/>
              </w:rPr>
              <w:t>on</w:t>
            </w:r>
            <w:r>
              <w:rPr>
                <w:spacing w:val="1"/>
                <w:sz w:val="18"/>
              </w:rPr>
              <w:t xml:space="preserve"> </w:t>
            </w:r>
            <w:r>
              <w:rPr>
                <w:sz w:val="18"/>
              </w:rPr>
              <w:t>need.</w:t>
            </w:r>
            <w:r>
              <w:rPr>
                <w:spacing w:val="1"/>
                <w:sz w:val="18"/>
              </w:rPr>
              <w:t xml:space="preserve"> </w:t>
            </w:r>
            <w:r>
              <w:rPr>
                <w:sz w:val="18"/>
              </w:rPr>
              <w:t>The</w:t>
            </w:r>
            <w:r>
              <w:rPr>
                <w:spacing w:val="1"/>
                <w:sz w:val="18"/>
              </w:rPr>
              <w:t xml:space="preserve"> </w:t>
            </w:r>
            <w:r>
              <w:rPr>
                <w:sz w:val="18"/>
              </w:rPr>
              <w:t>deployment</w:t>
            </w:r>
            <w:r>
              <w:rPr>
                <w:spacing w:val="1"/>
                <w:sz w:val="18"/>
              </w:rPr>
              <w:t xml:space="preserve"> </w:t>
            </w:r>
            <w:r>
              <w:rPr>
                <w:sz w:val="18"/>
              </w:rPr>
              <w:t>is</w:t>
            </w:r>
            <w:r>
              <w:rPr>
                <w:spacing w:val="1"/>
                <w:sz w:val="18"/>
              </w:rPr>
              <w:t xml:space="preserve"> </w:t>
            </w:r>
            <w:r>
              <w:rPr>
                <w:sz w:val="18"/>
              </w:rPr>
              <w:t>reflective</w:t>
            </w:r>
            <w:r>
              <w:rPr>
                <w:spacing w:val="-2"/>
                <w:sz w:val="18"/>
              </w:rPr>
              <w:t xml:space="preserve"> </w:t>
            </w:r>
            <w:r>
              <w:rPr>
                <w:sz w:val="18"/>
              </w:rPr>
              <w:t>of</w:t>
            </w:r>
            <w:r>
              <w:rPr>
                <w:spacing w:val="-1"/>
                <w:sz w:val="18"/>
              </w:rPr>
              <w:t xml:space="preserve"> </w:t>
            </w:r>
            <w:r>
              <w:rPr>
                <w:sz w:val="18"/>
              </w:rPr>
              <w:t>need/provision</w:t>
            </w:r>
            <w:r>
              <w:rPr>
                <w:spacing w:val="-7"/>
                <w:sz w:val="18"/>
              </w:rPr>
              <w:t xml:space="preserve"> </w:t>
            </w:r>
            <w:r>
              <w:rPr>
                <w:sz w:val="18"/>
              </w:rPr>
              <w:t>map.</w:t>
            </w:r>
          </w:p>
          <w:p w14:paraId="2A6E14D0" w14:textId="77777777" w:rsidR="00BD40A9" w:rsidRDefault="00BD40A9">
            <w:pPr>
              <w:pStyle w:val="TableParagraph"/>
              <w:spacing w:before="11"/>
              <w:rPr>
                <w:b/>
                <w:sz w:val="17"/>
              </w:rPr>
            </w:pPr>
          </w:p>
          <w:p w14:paraId="5C2145A7" w14:textId="77777777" w:rsidR="00BD40A9" w:rsidRDefault="003A2229">
            <w:pPr>
              <w:pStyle w:val="TableParagraph"/>
              <w:spacing w:before="1"/>
              <w:ind w:left="107" w:right="213"/>
              <w:rPr>
                <w:sz w:val="18"/>
              </w:rPr>
            </w:pPr>
            <w:r>
              <w:rPr>
                <w:sz w:val="18"/>
              </w:rPr>
              <w:t>Any</w:t>
            </w:r>
            <w:r>
              <w:rPr>
                <w:spacing w:val="-2"/>
                <w:sz w:val="18"/>
              </w:rPr>
              <w:t xml:space="preserve"> </w:t>
            </w:r>
            <w:r>
              <w:rPr>
                <w:sz w:val="18"/>
              </w:rPr>
              <w:t>additional</w:t>
            </w:r>
            <w:r>
              <w:rPr>
                <w:spacing w:val="-3"/>
                <w:sz w:val="18"/>
              </w:rPr>
              <w:t xml:space="preserve"> </w:t>
            </w:r>
            <w:r>
              <w:rPr>
                <w:sz w:val="18"/>
              </w:rPr>
              <w:t>support</w:t>
            </w:r>
            <w:r>
              <w:rPr>
                <w:spacing w:val="-2"/>
                <w:sz w:val="18"/>
              </w:rPr>
              <w:t xml:space="preserve"> </w:t>
            </w:r>
            <w:r>
              <w:rPr>
                <w:sz w:val="18"/>
              </w:rPr>
              <w:t>given,</w:t>
            </w:r>
            <w:r>
              <w:rPr>
                <w:spacing w:val="-2"/>
                <w:sz w:val="18"/>
              </w:rPr>
              <w:t xml:space="preserve"> </w:t>
            </w:r>
            <w:r>
              <w:rPr>
                <w:sz w:val="18"/>
              </w:rPr>
              <w:t>post</w:t>
            </w:r>
            <w:r>
              <w:rPr>
                <w:spacing w:val="-1"/>
                <w:sz w:val="18"/>
              </w:rPr>
              <w:t xml:space="preserve"> </w:t>
            </w:r>
            <w:r>
              <w:rPr>
                <w:sz w:val="18"/>
              </w:rPr>
              <w:t>universal</w:t>
            </w:r>
            <w:r>
              <w:rPr>
                <w:spacing w:val="-2"/>
                <w:sz w:val="18"/>
              </w:rPr>
              <w:t xml:space="preserve"> </w:t>
            </w:r>
            <w:r>
              <w:rPr>
                <w:sz w:val="18"/>
              </w:rPr>
              <w:t>support</w:t>
            </w:r>
            <w:r>
              <w:rPr>
                <w:spacing w:val="-2"/>
                <w:sz w:val="18"/>
              </w:rPr>
              <w:t xml:space="preserve"> </w:t>
            </w:r>
            <w:r>
              <w:rPr>
                <w:sz w:val="18"/>
              </w:rPr>
              <w:t>is</w:t>
            </w:r>
            <w:r>
              <w:rPr>
                <w:spacing w:val="-3"/>
                <w:sz w:val="18"/>
              </w:rPr>
              <w:t xml:space="preserve"> </w:t>
            </w:r>
            <w:r>
              <w:rPr>
                <w:sz w:val="18"/>
              </w:rPr>
              <w:t>by</w:t>
            </w:r>
            <w:r>
              <w:rPr>
                <w:spacing w:val="-37"/>
                <w:sz w:val="18"/>
              </w:rPr>
              <w:t xml:space="preserve"> </w:t>
            </w:r>
            <w:r>
              <w:rPr>
                <w:sz w:val="18"/>
              </w:rPr>
              <w:t>adults who are familiar to the pupils and to ensure</w:t>
            </w:r>
            <w:r>
              <w:rPr>
                <w:spacing w:val="1"/>
                <w:sz w:val="18"/>
              </w:rPr>
              <w:t xml:space="preserve"> </w:t>
            </w:r>
            <w:r>
              <w:rPr>
                <w:sz w:val="18"/>
              </w:rPr>
              <w:t>consistency, programs/interventions are delivered by the</w:t>
            </w:r>
            <w:r>
              <w:rPr>
                <w:spacing w:val="-38"/>
                <w:sz w:val="18"/>
              </w:rPr>
              <w:t xml:space="preserve"> </w:t>
            </w:r>
            <w:r>
              <w:rPr>
                <w:sz w:val="18"/>
              </w:rPr>
              <w:t>same adult. This allows relationships to be built up and</w:t>
            </w:r>
            <w:r>
              <w:rPr>
                <w:spacing w:val="1"/>
                <w:sz w:val="18"/>
              </w:rPr>
              <w:t xml:space="preserve"> </w:t>
            </w:r>
            <w:r>
              <w:rPr>
                <w:sz w:val="18"/>
              </w:rPr>
              <w:t>trust</w:t>
            </w:r>
            <w:r>
              <w:rPr>
                <w:spacing w:val="-1"/>
                <w:sz w:val="18"/>
              </w:rPr>
              <w:t xml:space="preserve"> </w:t>
            </w:r>
            <w:r>
              <w:rPr>
                <w:sz w:val="18"/>
              </w:rPr>
              <w:t>to be</w:t>
            </w:r>
            <w:r>
              <w:rPr>
                <w:spacing w:val="1"/>
                <w:sz w:val="18"/>
              </w:rPr>
              <w:t xml:space="preserve"> </w:t>
            </w:r>
            <w:r>
              <w:rPr>
                <w:sz w:val="18"/>
              </w:rPr>
              <w:t>gained.</w:t>
            </w:r>
          </w:p>
          <w:p w14:paraId="037A0C8F" w14:textId="77777777" w:rsidR="00BD40A9" w:rsidRDefault="00BD40A9">
            <w:pPr>
              <w:pStyle w:val="TableParagraph"/>
              <w:spacing w:before="11"/>
              <w:rPr>
                <w:b/>
                <w:sz w:val="17"/>
              </w:rPr>
            </w:pPr>
          </w:p>
          <w:p w14:paraId="7946B22C" w14:textId="77777777" w:rsidR="00BD40A9" w:rsidRDefault="003A2229">
            <w:pPr>
              <w:pStyle w:val="TableParagraph"/>
              <w:ind w:left="107" w:right="109"/>
              <w:rPr>
                <w:sz w:val="18"/>
              </w:rPr>
            </w:pPr>
            <w:r>
              <w:rPr>
                <w:sz w:val="18"/>
              </w:rPr>
              <w:t>Regular</w:t>
            </w:r>
            <w:r>
              <w:rPr>
                <w:spacing w:val="-4"/>
                <w:sz w:val="18"/>
              </w:rPr>
              <w:t xml:space="preserve"> </w:t>
            </w:r>
            <w:r>
              <w:rPr>
                <w:sz w:val="18"/>
              </w:rPr>
              <w:t>feedback</w:t>
            </w:r>
            <w:r>
              <w:rPr>
                <w:spacing w:val="-2"/>
                <w:sz w:val="18"/>
              </w:rPr>
              <w:t xml:space="preserve"> </w:t>
            </w:r>
            <w:r>
              <w:rPr>
                <w:sz w:val="18"/>
              </w:rPr>
              <w:t>from</w:t>
            </w:r>
            <w:r>
              <w:rPr>
                <w:spacing w:val="-2"/>
                <w:sz w:val="18"/>
              </w:rPr>
              <w:t xml:space="preserve"> </w:t>
            </w:r>
            <w:r>
              <w:rPr>
                <w:sz w:val="18"/>
              </w:rPr>
              <w:t>our</w:t>
            </w:r>
            <w:r>
              <w:rPr>
                <w:spacing w:val="-2"/>
                <w:sz w:val="18"/>
              </w:rPr>
              <w:t xml:space="preserve"> </w:t>
            </w:r>
            <w:r>
              <w:rPr>
                <w:sz w:val="18"/>
              </w:rPr>
              <w:t>Learning</w:t>
            </w:r>
            <w:r>
              <w:rPr>
                <w:spacing w:val="-3"/>
                <w:sz w:val="18"/>
              </w:rPr>
              <w:t xml:space="preserve"> </w:t>
            </w:r>
            <w:r>
              <w:rPr>
                <w:sz w:val="18"/>
              </w:rPr>
              <w:t>Support</w:t>
            </w:r>
            <w:r>
              <w:rPr>
                <w:spacing w:val="-3"/>
                <w:sz w:val="18"/>
              </w:rPr>
              <w:t xml:space="preserve"> </w:t>
            </w:r>
            <w:r>
              <w:rPr>
                <w:sz w:val="18"/>
              </w:rPr>
              <w:t>Team</w:t>
            </w:r>
            <w:r>
              <w:rPr>
                <w:spacing w:val="-4"/>
                <w:sz w:val="18"/>
              </w:rPr>
              <w:t xml:space="preserve"> </w:t>
            </w:r>
            <w:r>
              <w:rPr>
                <w:sz w:val="18"/>
              </w:rPr>
              <w:t>ensures</w:t>
            </w:r>
            <w:r>
              <w:rPr>
                <w:spacing w:val="-37"/>
                <w:sz w:val="18"/>
              </w:rPr>
              <w:t xml:space="preserve"> </w:t>
            </w:r>
            <w:r>
              <w:rPr>
                <w:sz w:val="18"/>
              </w:rPr>
              <w:t>teachers are kept well informed of progress of individuals</w:t>
            </w:r>
            <w:r>
              <w:rPr>
                <w:spacing w:val="1"/>
                <w:sz w:val="18"/>
              </w:rPr>
              <w:t xml:space="preserve"> </w:t>
            </w:r>
            <w:r>
              <w:rPr>
                <w:sz w:val="18"/>
              </w:rPr>
              <w:t>and</w:t>
            </w:r>
            <w:r>
              <w:rPr>
                <w:spacing w:val="-2"/>
                <w:sz w:val="18"/>
              </w:rPr>
              <w:t xml:space="preserve"> </w:t>
            </w:r>
            <w:r>
              <w:rPr>
                <w:sz w:val="18"/>
              </w:rPr>
              <w:t>as</w:t>
            </w:r>
            <w:r>
              <w:rPr>
                <w:spacing w:val="-2"/>
                <w:sz w:val="18"/>
              </w:rPr>
              <w:t xml:space="preserve"> </w:t>
            </w:r>
            <w:r>
              <w:rPr>
                <w:sz w:val="18"/>
              </w:rPr>
              <w:t>a</w:t>
            </w:r>
            <w:r>
              <w:rPr>
                <w:spacing w:val="-2"/>
                <w:sz w:val="18"/>
              </w:rPr>
              <w:t xml:space="preserve"> </w:t>
            </w:r>
            <w:r>
              <w:rPr>
                <w:sz w:val="18"/>
              </w:rPr>
              <w:t>result impact</w:t>
            </w:r>
            <w:r>
              <w:rPr>
                <w:spacing w:val="-1"/>
                <w:sz w:val="18"/>
              </w:rPr>
              <w:t xml:space="preserve"> </w:t>
            </w:r>
            <w:r>
              <w:rPr>
                <w:sz w:val="18"/>
              </w:rPr>
              <w:t>is</w:t>
            </w:r>
            <w:r>
              <w:rPr>
                <w:spacing w:val="-2"/>
                <w:sz w:val="18"/>
              </w:rPr>
              <w:t xml:space="preserve"> </w:t>
            </w:r>
            <w:r>
              <w:rPr>
                <w:sz w:val="18"/>
              </w:rPr>
              <w:t>maximised</w:t>
            </w:r>
            <w:r>
              <w:rPr>
                <w:spacing w:val="-2"/>
                <w:sz w:val="18"/>
              </w:rPr>
              <w:t xml:space="preserve"> </w:t>
            </w:r>
            <w:r>
              <w:rPr>
                <w:sz w:val="18"/>
              </w:rPr>
              <w:t>within</w:t>
            </w:r>
            <w:r>
              <w:rPr>
                <w:spacing w:val="-2"/>
                <w:sz w:val="18"/>
              </w:rPr>
              <w:t xml:space="preserve"> </w:t>
            </w:r>
            <w:r>
              <w:rPr>
                <w:sz w:val="18"/>
              </w:rPr>
              <w:t>the</w:t>
            </w:r>
            <w:r>
              <w:rPr>
                <w:spacing w:val="-2"/>
                <w:sz w:val="18"/>
              </w:rPr>
              <w:t xml:space="preserve"> </w:t>
            </w:r>
            <w:r>
              <w:rPr>
                <w:sz w:val="18"/>
              </w:rPr>
              <w:t>classroom.</w:t>
            </w:r>
          </w:p>
          <w:p w14:paraId="10100FCF" w14:textId="77777777" w:rsidR="006C2C6F" w:rsidRDefault="006C2C6F">
            <w:pPr>
              <w:pStyle w:val="TableParagraph"/>
              <w:ind w:left="107" w:right="109"/>
              <w:rPr>
                <w:sz w:val="18"/>
              </w:rPr>
            </w:pPr>
          </w:p>
          <w:p w14:paraId="2390B4C9" w14:textId="77777777" w:rsidR="006C2C6F" w:rsidRPr="001D54F4" w:rsidRDefault="006C2C6F">
            <w:pPr>
              <w:pStyle w:val="TableParagraph"/>
              <w:ind w:left="107" w:right="109"/>
              <w:rPr>
                <w:sz w:val="18"/>
              </w:rPr>
            </w:pPr>
            <w:r w:rsidRPr="001D54F4">
              <w:rPr>
                <w:sz w:val="18"/>
              </w:rPr>
              <w:t>LMs contacting SEND and Vulnerable children on a regular basis during lockdown.</w:t>
            </w:r>
          </w:p>
          <w:p w14:paraId="6294F538" w14:textId="77777777" w:rsidR="006C2C6F" w:rsidRPr="001D54F4" w:rsidRDefault="006C2C6F">
            <w:pPr>
              <w:pStyle w:val="TableParagraph"/>
              <w:ind w:left="107" w:right="109"/>
              <w:rPr>
                <w:sz w:val="18"/>
              </w:rPr>
            </w:pPr>
          </w:p>
          <w:p w14:paraId="7C408B35" w14:textId="5D11DB61" w:rsidR="001D54F4" w:rsidRDefault="006C2C6F" w:rsidP="00532EDE">
            <w:pPr>
              <w:pStyle w:val="TableParagraph"/>
              <w:ind w:left="107" w:right="109"/>
              <w:rPr>
                <w:sz w:val="18"/>
              </w:rPr>
            </w:pPr>
            <w:r w:rsidRPr="001D54F4">
              <w:rPr>
                <w:sz w:val="18"/>
              </w:rPr>
              <w:t xml:space="preserve">Chromebooks </w:t>
            </w:r>
            <w:r w:rsidR="00DC665A" w:rsidRPr="001D54F4">
              <w:rPr>
                <w:sz w:val="18"/>
              </w:rPr>
              <w:t>now being allocated to children with EHCPs or with specific needs.</w:t>
            </w:r>
          </w:p>
        </w:tc>
        <w:tc>
          <w:tcPr>
            <w:tcW w:w="1844" w:type="dxa"/>
          </w:tcPr>
          <w:p w14:paraId="01233BC9" w14:textId="40061C01" w:rsidR="00BD40A9" w:rsidRPr="00EA1713" w:rsidRDefault="003A2229" w:rsidP="00652470">
            <w:pPr>
              <w:pStyle w:val="TableParagraph"/>
              <w:spacing w:before="56"/>
              <w:ind w:left="106" w:right="377"/>
              <w:rPr>
                <w:sz w:val="18"/>
              </w:rPr>
            </w:pPr>
            <w:r w:rsidRPr="00EA1713">
              <w:rPr>
                <w:sz w:val="18"/>
              </w:rPr>
              <w:t>Additional</w:t>
            </w:r>
            <w:r w:rsidRPr="00EA1713">
              <w:rPr>
                <w:spacing w:val="-6"/>
                <w:sz w:val="18"/>
              </w:rPr>
              <w:t xml:space="preserve"> </w:t>
            </w:r>
            <w:r w:rsidRPr="00EA1713">
              <w:rPr>
                <w:sz w:val="18"/>
              </w:rPr>
              <w:t>hours</w:t>
            </w:r>
            <w:r w:rsidRPr="00EA1713">
              <w:rPr>
                <w:spacing w:val="30"/>
                <w:sz w:val="18"/>
              </w:rPr>
              <w:t xml:space="preserve"> </w:t>
            </w:r>
            <w:r w:rsidR="00F25646" w:rsidRPr="00EA1713">
              <w:rPr>
                <w:sz w:val="18"/>
              </w:rPr>
              <w:t>–</w:t>
            </w:r>
            <w:r w:rsidRPr="00EA1713">
              <w:rPr>
                <w:spacing w:val="-38"/>
                <w:sz w:val="18"/>
              </w:rPr>
              <w:t xml:space="preserve"> </w:t>
            </w:r>
            <w:r w:rsidRPr="00EA1713">
              <w:rPr>
                <w:sz w:val="18"/>
              </w:rPr>
              <w:t>SENCo</w:t>
            </w:r>
            <w:r w:rsidR="00F25646" w:rsidRPr="00EA1713">
              <w:rPr>
                <w:sz w:val="18"/>
              </w:rPr>
              <w:t xml:space="preserve"> (Within role time) </w:t>
            </w:r>
          </w:p>
          <w:p w14:paraId="3FB92F83" w14:textId="77777777" w:rsidR="00BD40A9" w:rsidRPr="00EA1713" w:rsidRDefault="00BD40A9">
            <w:pPr>
              <w:pStyle w:val="TableParagraph"/>
              <w:rPr>
                <w:b/>
                <w:sz w:val="18"/>
              </w:rPr>
            </w:pPr>
          </w:p>
          <w:p w14:paraId="3E6095D9" w14:textId="77777777" w:rsidR="00BD40A9" w:rsidRPr="00EA1713" w:rsidRDefault="00BD40A9">
            <w:pPr>
              <w:pStyle w:val="TableParagraph"/>
              <w:rPr>
                <w:b/>
                <w:sz w:val="18"/>
              </w:rPr>
            </w:pPr>
          </w:p>
          <w:p w14:paraId="1A61824C" w14:textId="77777777" w:rsidR="00BD40A9" w:rsidRPr="00EA1713" w:rsidRDefault="00BD40A9">
            <w:pPr>
              <w:pStyle w:val="TableParagraph"/>
              <w:rPr>
                <w:b/>
                <w:sz w:val="18"/>
              </w:rPr>
            </w:pPr>
          </w:p>
          <w:p w14:paraId="29D056A2" w14:textId="77777777" w:rsidR="00BD40A9" w:rsidRPr="00EA1713" w:rsidRDefault="00BD40A9">
            <w:pPr>
              <w:pStyle w:val="TableParagraph"/>
              <w:rPr>
                <w:b/>
                <w:sz w:val="18"/>
              </w:rPr>
            </w:pPr>
          </w:p>
          <w:p w14:paraId="38984118" w14:textId="77777777" w:rsidR="00BD40A9" w:rsidRPr="00EA1713" w:rsidRDefault="00BD40A9">
            <w:pPr>
              <w:pStyle w:val="TableParagraph"/>
              <w:rPr>
                <w:b/>
                <w:sz w:val="18"/>
              </w:rPr>
            </w:pPr>
          </w:p>
          <w:p w14:paraId="4406110E" w14:textId="77777777" w:rsidR="00BD40A9" w:rsidRPr="00EA1713" w:rsidRDefault="00BD40A9">
            <w:pPr>
              <w:pStyle w:val="TableParagraph"/>
              <w:rPr>
                <w:b/>
                <w:sz w:val="18"/>
              </w:rPr>
            </w:pPr>
          </w:p>
          <w:p w14:paraId="37C93009" w14:textId="77777777" w:rsidR="00BD40A9" w:rsidRPr="00EA1713" w:rsidRDefault="00BD40A9">
            <w:pPr>
              <w:pStyle w:val="TableParagraph"/>
              <w:rPr>
                <w:b/>
                <w:sz w:val="18"/>
              </w:rPr>
            </w:pPr>
          </w:p>
          <w:p w14:paraId="3C449CF7" w14:textId="77777777" w:rsidR="00BD40A9" w:rsidRPr="00EA1713" w:rsidRDefault="00BD40A9">
            <w:pPr>
              <w:pStyle w:val="TableParagraph"/>
              <w:rPr>
                <w:b/>
                <w:sz w:val="18"/>
              </w:rPr>
            </w:pPr>
          </w:p>
          <w:p w14:paraId="2F468573" w14:textId="77777777" w:rsidR="00BD40A9" w:rsidRPr="00EA1713" w:rsidRDefault="00BD40A9">
            <w:pPr>
              <w:pStyle w:val="TableParagraph"/>
              <w:rPr>
                <w:b/>
                <w:sz w:val="18"/>
              </w:rPr>
            </w:pPr>
          </w:p>
          <w:p w14:paraId="3F7A5ED3" w14:textId="77777777" w:rsidR="00BD40A9" w:rsidRPr="00EA1713" w:rsidRDefault="00BD40A9">
            <w:pPr>
              <w:pStyle w:val="TableParagraph"/>
              <w:rPr>
                <w:b/>
                <w:sz w:val="18"/>
              </w:rPr>
            </w:pPr>
          </w:p>
          <w:p w14:paraId="54949A85" w14:textId="77777777" w:rsidR="00BD40A9" w:rsidRPr="00EA1713" w:rsidRDefault="00BD40A9">
            <w:pPr>
              <w:pStyle w:val="TableParagraph"/>
              <w:rPr>
                <w:b/>
                <w:sz w:val="18"/>
              </w:rPr>
            </w:pPr>
          </w:p>
          <w:p w14:paraId="63F8C04C" w14:textId="77777777" w:rsidR="00BD40A9" w:rsidRPr="00EA1713" w:rsidRDefault="00BD40A9">
            <w:pPr>
              <w:pStyle w:val="TableParagraph"/>
              <w:rPr>
                <w:b/>
                <w:sz w:val="18"/>
              </w:rPr>
            </w:pPr>
          </w:p>
          <w:p w14:paraId="58F61799" w14:textId="77777777" w:rsidR="00BD40A9" w:rsidRPr="00EA1713" w:rsidRDefault="00BD40A9">
            <w:pPr>
              <w:pStyle w:val="TableParagraph"/>
              <w:spacing w:before="8"/>
              <w:rPr>
                <w:b/>
                <w:sz w:val="17"/>
              </w:rPr>
            </w:pPr>
          </w:p>
          <w:p w14:paraId="33054792" w14:textId="77777777" w:rsidR="00652470" w:rsidRPr="00EA1713" w:rsidRDefault="00652470">
            <w:pPr>
              <w:pStyle w:val="TableParagraph"/>
              <w:ind w:left="106" w:right="242"/>
              <w:rPr>
                <w:sz w:val="18"/>
              </w:rPr>
            </w:pPr>
          </w:p>
          <w:p w14:paraId="0AB5E8E6" w14:textId="77777777" w:rsidR="00652470" w:rsidRPr="00EA1713" w:rsidRDefault="00652470">
            <w:pPr>
              <w:pStyle w:val="TableParagraph"/>
              <w:ind w:left="106" w:right="242"/>
              <w:rPr>
                <w:sz w:val="18"/>
              </w:rPr>
            </w:pPr>
          </w:p>
          <w:p w14:paraId="48D04A07" w14:textId="77777777" w:rsidR="00652470" w:rsidRPr="00EA1713" w:rsidRDefault="00652470">
            <w:pPr>
              <w:pStyle w:val="TableParagraph"/>
              <w:ind w:left="106" w:right="242"/>
              <w:rPr>
                <w:sz w:val="18"/>
              </w:rPr>
            </w:pPr>
          </w:p>
          <w:p w14:paraId="25C33CEF" w14:textId="77777777" w:rsidR="00652470" w:rsidRPr="00EA1713" w:rsidRDefault="00652470">
            <w:pPr>
              <w:pStyle w:val="TableParagraph"/>
              <w:ind w:left="106" w:right="242"/>
              <w:rPr>
                <w:sz w:val="18"/>
              </w:rPr>
            </w:pPr>
          </w:p>
          <w:p w14:paraId="3EBDD66F" w14:textId="77777777" w:rsidR="00652470" w:rsidRPr="00EA1713" w:rsidRDefault="00652470">
            <w:pPr>
              <w:pStyle w:val="TableParagraph"/>
              <w:ind w:left="106" w:right="242"/>
              <w:rPr>
                <w:sz w:val="18"/>
              </w:rPr>
            </w:pPr>
          </w:p>
          <w:p w14:paraId="6B5E565B" w14:textId="77777777" w:rsidR="00652470" w:rsidRPr="00EA1713" w:rsidRDefault="00652470">
            <w:pPr>
              <w:pStyle w:val="TableParagraph"/>
              <w:ind w:left="106" w:right="242"/>
              <w:rPr>
                <w:sz w:val="18"/>
              </w:rPr>
            </w:pPr>
          </w:p>
          <w:p w14:paraId="0218B506" w14:textId="77777777" w:rsidR="00652470" w:rsidRPr="00EA1713" w:rsidRDefault="00652470">
            <w:pPr>
              <w:pStyle w:val="TableParagraph"/>
              <w:ind w:left="106" w:right="242"/>
              <w:rPr>
                <w:sz w:val="18"/>
              </w:rPr>
            </w:pPr>
          </w:p>
          <w:p w14:paraId="63F8B801" w14:textId="77777777" w:rsidR="00652470" w:rsidRPr="00EA1713" w:rsidRDefault="00652470">
            <w:pPr>
              <w:pStyle w:val="TableParagraph"/>
              <w:ind w:left="106" w:right="242"/>
              <w:rPr>
                <w:sz w:val="18"/>
              </w:rPr>
            </w:pPr>
          </w:p>
          <w:p w14:paraId="435533E5" w14:textId="77777777" w:rsidR="00652470" w:rsidRPr="00EA1713" w:rsidRDefault="00652470">
            <w:pPr>
              <w:pStyle w:val="TableParagraph"/>
              <w:ind w:left="106" w:right="242"/>
              <w:rPr>
                <w:sz w:val="18"/>
              </w:rPr>
            </w:pPr>
          </w:p>
          <w:p w14:paraId="4D806A2E" w14:textId="77777777" w:rsidR="00652470" w:rsidRPr="00EA1713" w:rsidRDefault="00652470">
            <w:pPr>
              <w:pStyle w:val="TableParagraph"/>
              <w:ind w:left="106" w:right="242"/>
              <w:rPr>
                <w:sz w:val="18"/>
              </w:rPr>
            </w:pPr>
          </w:p>
          <w:p w14:paraId="1F859CA7" w14:textId="77777777" w:rsidR="00652470" w:rsidRPr="00EA1713" w:rsidRDefault="00652470">
            <w:pPr>
              <w:pStyle w:val="TableParagraph"/>
              <w:ind w:left="106" w:right="242"/>
              <w:rPr>
                <w:sz w:val="18"/>
              </w:rPr>
            </w:pPr>
          </w:p>
          <w:p w14:paraId="5C67893A" w14:textId="77777777" w:rsidR="00652470" w:rsidRPr="00EA1713" w:rsidRDefault="00652470">
            <w:pPr>
              <w:pStyle w:val="TableParagraph"/>
              <w:ind w:left="106" w:right="242"/>
              <w:rPr>
                <w:sz w:val="18"/>
              </w:rPr>
            </w:pPr>
          </w:p>
          <w:p w14:paraId="5DC83772" w14:textId="77777777" w:rsidR="00652470" w:rsidRPr="00EA1713" w:rsidRDefault="00652470">
            <w:pPr>
              <w:pStyle w:val="TableParagraph"/>
              <w:ind w:left="106" w:right="242"/>
              <w:rPr>
                <w:sz w:val="18"/>
              </w:rPr>
            </w:pPr>
          </w:p>
          <w:p w14:paraId="65972ABE" w14:textId="77777777" w:rsidR="00652470" w:rsidRPr="00EA1713" w:rsidRDefault="00652470">
            <w:pPr>
              <w:pStyle w:val="TableParagraph"/>
              <w:ind w:left="106" w:right="242"/>
              <w:rPr>
                <w:sz w:val="18"/>
              </w:rPr>
            </w:pPr>
          </w:p>
          <w:p w14:paraId="54ABF34B" w14:textId="1C0CB3E2" w:rsidR="00652470" w:rsidRPr="00EA1713" w:rsidRDefault="00652470">
            <w:pPr>
              <w:pStyle w:val="TableParagraph"/>
              <w:ind w:left="106" w:right="242"/>
              <w:rPr>
                <w:sz w:val="18"/>
              </w:rPr>
            </w:pPr>
          </w:p>
          <w:p w14:paraId="2E5D96EE" w14:textId="5773FA48" w:rsidR="00652470" w:rsidRPr="00EA1713" w:rsidRDefault="00652470">
            <w:pPr>
              <w:pStyle w:val="TableParagraph"/>
              <w:ind w:left="106" w:right="242"/>
              <w:rPr>
                <w:sz w:val="18"/>
              </w:rPr>
            </w:pPr>
          </w:p>
          <w:p w14:paraId="1755837C" w14:textId="46A1F208" w:rsidR="00652470" w:rsidRPr="00EA1713" w:rsidRDefault="00652470">
            <w:pPr>
              <w:pStyle w:val="TableParagraph"/>
              <w:ind w:left="106" w:right="242"/>
              <w:rPr>
                <w:sz w:val="18"/>
              </w:rPr>
            </w:pPr>
          </w:p>
          <w:p w14:paraId="78E1CF01" w14:textId="5CAE682C" w:rsidR="00BD40A9" w:rsidRPr="00EA1713" w:rsidRDefault="00BD40A9" w:rsidP="00532EDE">
            <w:pPr>
              <w:pStyle w:val="TableParagraph"/>
              <w:ind w:right="242"/>
              <w:rPr>
                <w:sz w:val="18"/>
              </w:rPr>
            </w:pPr>
          </w:p>
        </w:tc>
        <w:tc>
          <w:tcPr>
            <w:tcW w:w="3510" w:type="dxa"/>
          </w:tcPr>
          <w:p w14:paraId="6A8C7736" w14:textId="77777777" w:rsidR="00496AC6" w:rsidRDefault="00496AC6" w:rsidP="00652470">
            <w:pPr>
              <w:pStyle w:val="TableParagraph"/>
              <w:ind w:left="157"/>
              <w:rPr>
                <w:rFonts w:asciiTheme="minorHAnsi" w:hAnsiTheme="minorHAnsi" w:cstheme="minorHAnsi"/>
                <w:sz w:val="18"/>
              </w:rPr>
            </w:pPr>
          </w:p>
          <w:p w14:paraId="3476013A" w14:textId="77777777" w:rsidR="00496AC6" w:rsidRDefault="00496AC6" w:rsidP="00652470">
            <w:pPr>
              <w:pStyle w:val="TableParagraph"/>
              <w:ind w:left="157"/>
              <w:rPr>
                <w:rFonts w:asciiTheme="minorHAnsi" w:hAnsiTheme="minorHAnsi" w:cstheme="minorHAnsi"/>
                <w:sz w:val="18"/>
              </w:rPr>
            </w:pPr>
          </w:p>
          <w:p w14:paraId="308142BC" w14:textId="77777777" w:rsidR="00496AC6" w:rsidRDefault="00496AC6" w:rsidP="00652470">
            <w:pPr>
              <w:pStyle w:val="TableParagraph"/>
              <w:ind w:left="157"/>
              <w:rPr>
                <w:rFonts w:asciiTheme="minorHAnsi" w:hAnsiTheme="minorHAnsi" w:cstheme="minorHAnsi"/>
                <w:sz w:val="18"/>
              </w:rPr>
            </w:pPr>
          </w:p>
          <w:p w14:paraId="4FB5602A" w14:textId="77777777" w:rsidR="00496AC6" w:rsidRDefault="00496AC6" w:rsidP="00652470">
            <w:pPr>
              <w:pStyle w:val="TableParagraph"/>
              <w:ind w:left="157"/>
              <w:rPr>
                <w:rFonts w:asciiTheme="minorHAnsi" w:hAnsiTheme="minorHAnsi" w:cstheme="minorHAnsi"/>
                <w:sz w:val="18"/>
              </w:rPr>
            </w:pPr>
          </w:p>
          <w:p w14:paraId="66555B8B" w14:textId="77777777" w:rsidR="00496AC6" w:rsidRDefault="00496AC6" w:rsidP="00652470">
            <w:pPr>
              <w:pStyle w:val="TableParagraph"/>
              <w:ind w:left="157"/>
              <w:rPr>
                <w:rFonts w:asciiTheme="minorHAnsi" w:hAnsiTheme="minorHAnsi" w:cstheme="minorHAnsi"/>
                <w:sz w:val="18"/>
              </w:rPr>
            </w:pPr>
          </w:p>
          <w:p w14:paraId="3D2BA690" w14:textId="77777777" w:rsidR="00496AC6" w:rsidRDefault="00496AC6" w:rsidP="00652470">
            <w:pPr>
              <w:pStyle w:val="TableParagraph"/>
              <w:ind w:left="157"/>
              <w:rPr>
                <w:rFonts w:asciiTheme="minorHAnsi" w:hAnsiTheme="minorHAnsi" w:cstheme="minorHAnsi"/>
                <w:sz w:val="18"/>
              </w:rPr>
            </w:pPr>
          </w:p>
          <w:p w14:paraId="2DD2F4CE" w14:textId="77777777" w:rsidR="00496AC6" w:rsidRDefault="00496AC6" w:rsidP="00652470">
            <w:pPr>
              <w:pStyle w:val="TableParagraph"/>
              <w:ind w:left="157"/>
              <w:rPr>
                <w:rFonts w:asciiTheme="minorHAnsi" w:hAnsiTheme="minorHAnsi" w:cstheme="minorHAnsi"/>
                <w:sz w:val="18"/>
              </w:rPr>
            </w:pPr>
          </w:p>
          <w:p w14:paraId="3CDBE1FC" w14:textId="77777777" w:rsidR="00496AC6" w:rsidRDefault="00496AC6" w:rsidP="00652470">
            <w:pPr>
              <w:pStyle w:val="TableParagraph"/>
              <w:ind w:left="157"/>
              <w:rPr>
                <w:rFonts w:asciiTheme="minorHAnsi" w:hAnsiTheme="minorHAnsi" w:cstheme="minorHAnsi"/>
                <w:sz w:val="18"/>
              </w:rPr>
            </w:pPr>
          </w:p>
          <w:p w14:paraId="7BF7E05C" w14:textId="77777777" w:rsidR="00496AC6" w:rsidRDefault="00496AC6" w:rsidP="00652470">
            <w:pPr>
              <w:pStyle w:val="TableParagraph"/>
              <w:ind w:left="157"/>
              <w:rPr>
                <w:rFonts w:asciiTheme="minorHAnsi" w:hAnsiTheme="minorHAnsi" w:cstheme="minorHAnsi"/>
                <w:sz w:val="18"/>
              </w:rPr>
            </w:pPr>
          </w:p>
          <w:p w14:paraId="61420D10" w14:textId="77777777" w:rsidR="00496AC6" w:rsidRDefault="00496AC6" w:rsidP="00652470">
            <w:pPr>
              <w:pStyle w:val="TableParagraph"/>
              <w:ind w:left="157"/>
              <w:rPr>
                <w:rFonts w:asciiTheme="minorHAnsi" w:hAnsiTheme="minorHAnsi" w:cstheme="minorHAnsi"/>
                <w:sz w:val="18"/>
              </w:rPr>
            </w:pPr>
          </w:p>
          <w:p w14:paraId="09E30949" w14:textId="77777777" w:rsidR="00496AC6" w:rsidRDefault="00496AC6" w:rsidP="00652470">
            <w:pPr>
              <w:pStyle w:val="TableParagraph"/>
              <w:ind w:left="157"/>
              <w:rPr>
                <w:rFonts w:asciiTheme="minorHAnsi" w:hAnsiTheme="minorHAnsi" w:cstheme="minorHAnsi"/>
                <w:sz w:val="18"/>
              </w:rPr>
            </w:pPr>
          </w:p>
          <w:p w14:paraId="10072C1A" w14:textId="77777777" w:rsidR="00496AC6" w:rsidRDefault="00496AC6" w:rsidP="00652470">
            <w:pPr>
              <w:pStyle w:val="TableParagraph"/>
              <w:ind w:left="157"/>
              <w:rPr>
                <w:rFonts w:asciiTheme="minorHAnsi" w:hAnsiTheme="minorHAnsi" w:cstheme="minorHAnsi"/>
                <w:sz w:val="18"/>
              </w:rPr>
            </w:pPr>
          </w:p>
          <w:p w14:paraId="1B60B95C" w14:textId="77777777" w:rsidR="00496AC6" w:rsidRDefault="00496AC6" w:rsidP="00652470">
            <w:pPr>
              <w:pStyle w:val="TableParagraph"/>
              <w:ind w:left="157"/>
              <w:rPr>
                <w:rFonts w:asciiTheme="minorHAnsi" w:hAnsiTheme="minorHAnsi" w:cstheme="minorHAnsi"/>
                <w:sz w:val="18"/>
              </w:rPr>
            </w:pPr>
          </w:p>
          <w:p w14:paraId="50551AE2" w14:textId="77777777" w:rsidR="00496AC6" w:rsidRDefault="00496AC6" w:rsidP="00652470">
            <w:pPr>
              <w:pStyle w:val="TableParagraph"/>
              <w:ind w:left="157"/>
              <w:rPr>
                <w:rFonts w:asciiTheme="minorHAnsi" w:hAnsiTheme="minorHAnsi" w:cstheme="minorHAnsi"/>
                <w:sz w:val="18"/>
              </w:rPr>
            </w:pPr>
          </w:p>
          <w:p w14:paraId="36821DCB" w14:textId="77777777" w:rsidR="00496AC6" w:rsidRDefault="00496AC6" w:rsidP="00652470">
            <w:pPr>
              <w:pStyle w:val="TableParagraph"/>
              <w:ind w:left="157"/>
              <w:rPr>
                <w:rFonts w:asciiTheme="minorHAnsi" w:hAnsiTheme="minorHAnsi" w:cstheme="minorHAnsi"/>
                <w:sz w:val="18"/>
              </w:rPr>
            </w:pPr>
          </w:p>
          <w:p w14:paraId="644F264D" w14:textId="77777777" w:rsidR="00496AC6" w:rsidRDefault="00496AC6" w:rsidP="00652470">
            <w:pPr>
              <w:pStyle w:val="TableParagraph"/>
              <w:ind w:left="157"/>
              <w:rPr>
                <w:rFonts w:asciiTheme="minorHAnsi" w:hAnsiTheme="minorHAnsi" w:cstheme="minorHAnsi"/>
                <w:sz w:val="18"/>
              </w:rPr>
            </w:pPr>
          </w:p>
          <w:p w14:paraId="1F5F6E0B" w14:textId="77777777" w:rsidR="00496AC6" w:rsidRDefault="00496AC6" w:rsidP="00652470">
            <w:pPr>
              <w:pStyle w:val="TableParagraph"/>
              <w:ind w:left="157"/>
              <w:rPr>
                <w:rFonts w:asciiTheme="minorHAnsi" w:hAnsiTheme="minorHAnsi" w:cstheme="minorHAnsi"/>
                <w:sz w:val="18"/>
              </w:rPr>
            </w:pPr>
          </w:p>
          <w:p w14:paraId="3BF600DE" w14:textId="77777777" w:rsidR="00496AC6" w:rsidRDefault="00496AC6" w:rsidP="00652470">
            <w:pPr>
              <w:pStyle w:val="TableParagraph"/>
              <w:ind w:left="157"/>
              <w:rPr>
                <w:rFonts w:asciiTheme="minorHAnsi" w:hAnsiTheme="minorHAnsi" w:cstheme="minorHAnsi"/>
                <w:sz w:val="18"/>
              </w:rPr>
            </w:pPr>
          </w:p>
          <w:p w14:paraId="034CCC2D" w14:textId="77777777" w:rsidR="00496AC6" w:rsidRDefault="00496AC6" w:rsidP="00652470">
            <w:pPr>
              <w:pStyle w:val="TableParagraph"/>
              <w:ind w:left="157"/>
              <w:rPr>
                <w:rFonts w:asciiTheme="minorHAnsi" w:hAnsiTheme="minorHAnsi" w:cstheme="minorHAnsi"/>
                <w:sz w:val="18"/>
              </w:rPr>
            </w:pPr>
          </w:p>
          <w:p w14:paraId="50EDB4B5" w14:textId="77777777" w:rsidR="00496AC6" w:rsidRDefault="00496AC6" w:rsidP="00652470">
            <w:pPr>
              <w:pStyle w:val="TableParagraph"/>
              <w:ind w:left="157"/>
              <w:rPr>
                <w:rFonts w:asciiTheme="minorHAnsi" w:hAnsiTheme="minorHAnsi" w:cstheme="minorHAnsi"/>
                <w:sz w:val="18"/>
              </w:rPr>
            </w:pPr>
          </w:p>
          <w:p w14:paraId="3C61BF2D" w14:textId="77777777" w:rsidR="00496AC6" w:rsidRDefault="00496AC6" w:rsidP="00652470">
            <w:pPr>
              <w:pStyle w:val="TableParagraph"/>
              <w:ind w:left="157"/>
              <w:rPr>
                <w:rFonts w:asciiTheme="minorHAnsi" w:hAnsiTheme="minorHAnsi" w:cstheme="minorHAnsi"/>
                <w:sz w:val="18"/>
              </w:rPr>
            </w:pPr>
          </w:p>
          <w:p w14:paraId="6BFA63D3" w14:textId="77777777" w:rsidR="00496AC6" w:rsidRDefault="00496AC6" w:rsidP="00652470">
            <w:pPr>
              <w:pStyle w:val="TableParagraph"/>
              <w:ind w:left="157"/>
              <w:rPr>
                <w:rFonts w:asciiTheme="minorHAnsi" w:hAnsiTheme="minorHAnsi" w:cstheme="minorHAnsi"/>
                <w:sz w:val="18"/>
              </w:rPr>
            </w:pPr>
          </w:p>
          <w:p w14:paraId="17D3B7C3" w14:textId="77777777" w:rsidR="00496AC6" w:rsidRDefault="00496AC6" w:rsidP="00652470">
            <w:pPr>
              <w:pStyle w:val="TableParagraph"/>
              <w:ind w:left="157"/>
              <w:rPr>
                <w:rFonts w:asciiTheme="minorHAnsi" w:hAnsiTheme="minorHAnsi" w:cstheme="minorHAnsi"/>
                <w:sz w:val="18"/>
              </w:rPr>
            </w:pPr>
          </w:p>
          <w:p w14:paraId="3FE7D221" w14:textId="77777777" w:rsidR="00496AC6" w:rsidRDefault="00496AC6" w:rsidP="00652470">
            <w:pPr>
              <w:pStyle w:val="TableParagraph"/>
              <w:ind w:left="157"/>
              <w:rPr>
                <w:rFonts w:asciiTheme="minorHAnsi" w:hAnsiTheme="minorHAnsi" w:cstheme="minorHAnsi"/>
                <w:sz w:val="18"/>
              </w:rPr>
            </w:pPr>
          </w:p>
          <w:p w14:paraId="180C5E15" w14:textId="77777777" w:rsidR="00496AC6" w:rsidRDefault="00496AC6" w:rsidP="00652470">
            <w:pPr>
              <w:pStyle w:val="TableParagraph"/>
              <w:ind w:left="157"/>
              <w:rPr>
                <w:rFonts w:asciiTheme="minorHAnsi" w:hAnsiTheme="minorHAnsi" w:cstheme="minorHAnsi"/>
                <w:sz w:val="18"/>
              </w:rPr>
            </w:pPr>
          </w:p>
          <w:p w14:paraId="734650E3" w14:textId="77777777" w:rsidR="00496AC6" w:rsidRDefault="00496AC6" w:rsidP="00652470">
            <w:pPr>
              <w:pStyle w:val="TableParagraph"/>
              <w:ind w:left="157"/>
              <w:rPr>
                <w:rFonts w:asciiTheme="minorHAnsi" w:hAnsiTheme="minorHAnsi" w:cstheme="minorHAnsi"/>
                <w:sz w:val="18"/>
              </w:rPr>
            </w:pPr>
          </w:p>
          <w:p w14:paraId="0DF899D3" w14:textId="77777777" w:rsidR="00496AC6" w:rsidRDefault="00496AC6" w:rsidP="00652470">
            <w:pPr>
              <w:pStyle w:val="TableParagraph"/>
              <w:ind w:left="157"/>
              <w:rPr>
                <w:rFonts w:asciiTheme="minorHAnsi" w:hAnsiTheme="minorHAnsi" w:cstheme="minorHAnsi"/>
                <w:sz w:val="18"/>
              </w:rPr>
            </w:pPr>
          </w:p>
          <w:p w14:paraId="36B06C55" w14:textId="77777777" w:rsidR="00496AC6" w:rsidRDefault="00496AC6" w:rsidP="00652470">
            <w:pPr>
              <w:pStyle w:val="TableParagraph"/>
              <w:ind w:left="157"/>
              <w:rPr>
                <w:rFonts w:asciiTheme="minorHAnsi" w:hAnsiTheme="minorHAnsi" w:cstheme="minorHAnsi"/>
                <w:sz w:val="18"/>
              </w:rPr>
            </w:pPr>
          </w:p>
          <w:p w14:paraId="04492AE6" w14:textId="77777777" w:rsidR="00496AC6" w:rsidRDefault="00496AC6" w:rsidP="00652470">
            <w:pPr>
              <w:pStyle w:val="TableParagraph"/>
              <w:ind w:left="157"/>
              <w:rPr>
                <w:rFonts w:asciiTheme="minorHAnsi" w:hAnsiTheme="minorHAnsi" w:cstheme="minorHAnsi"/>
                <w:sz w:val="18"/>
              </w:rPr>
            </w:pPr>
          </w:p>
          <w:p w14:paraId="32E9DEDF" w14:textId="77777777" w:rsidR="00496AC6" w:rsidRDefault="00496AC6" w:rsidP="00652470">
            <w:pPr>
              <w:pStyle w:val="TableParagraph"/>
              <w:ind w:left="157"/>
              <w:rPr>
                <w:rFonts w:asciiTheme="minorHAnsi" w:hAnsiTheme="minorHAnsi" w:cstheme="minorHAnsi"/>
                <w:sz w:val="18"/>
              </w:rPr>
            </w:pPr>
          </w:p>
          <w:p w14:paraId="1DF57ABB" w14:textId="77777777" w:rsidR="00496AC6" w:rsidRDefault="00496AC6" w:rsidP="00652470">
            <w:pPr>
              <w:pStyle w:val="TableParagraph"/>
              <w:ind w:left="157"/>
              <w:rPr>
                <w:rFonts w:asciiTheme="minorHAnsi" w:hAnsiTheme="minorHAnsi" w:cstheme="minorHAnsi"/>
                <w:sz w:val="18"/>
              </w:rPr>
            </w:pPr>
          </w:p>
          <w:p w14:paraId="4E572859" w14:textId="77777777" w:rsidR="00496AC6" w:rsidRDefault="00496AC6" w:rsidP="00652470">
            <w:pPr>
              <w:pStyle w:val="TableParagraph"/>
              <w:ind w:left="157"/>
              <w:rPr>
                <w:rFonts w:asciiTheme="minorHAnsi" w:hAnsiTheme="minorHAnsi" w:cstheme="minorHAnsi"/>
                <w:sz w:val="18"/>
              </w:rPr>
            </w:pPr>
          </w:p>
          <w:p w14:paraId="07ECD5D6" w14:textId="77777777" w:rsidR="00496AC6" w:rsidRDefault="00496AC6" w:rsidP="00652470">
            <w:pPr>
              <w:pStyle w:val="TableParagraph"/>
              <w:ind w:left="157"/>
              <w:rPr>
                <w:rFonts w:asciiTheme="minorHAnsi" w:hAnsiTheme="minorHAnsi" w:cstheme="minorHAnsi"/>
                <w:sz w:val="18"/>
              </w:rPr>
            </w:pPr>
          </w:p>
          <w:p w14:paraId="09CF5DC4" w14:textId="6249D87B" w:rsidR="00496AC6" w:rsidRPr="00652470" w:rsidRDefault="00496AC6" w:rsidP="00652470">
            <w:pPr>
              <w:pStyle w:val="TableParagraph"/>
              <w:ind w:left="157"/>
              <w:rPr>
                <w:rFonts w:asciiTheme="minorHAnsi" w:hAnsiTheme="minorHAnsi" w:cstheme="minorHAnsi"/>
                <w:sz w:val="18"/>
              </w:rPr>
            </w:pPr>
          </w:p>
        </w:tc>
      </w:tr>
      <w:tr w:rsidR="00BD40A9" w14:paraId="18C6F1B0" w14:textId="77777777">
        <w:trPr>
          <w:trHeight w:val="570"/>
        </w:trPr>
        <w:tc>
          <w:tcPr>
            <w:tcW w:w="11622" w:type="dxa"/>
            <w:gridSpan w:val="4"/>
          </w:tcPr>
          <w:p w14:paraId="665AF678" w14:textId="77777777" w:rsidR="00BD40A9" w:rsidRDefault="003A2229">
            <w:pPr>
              <w:pStyle w:val="TableParagraph"/>
              <w:spacing w:before="56"/>
              <w:ind w:right="98"/>
              <w:jc w:val="right"/>
              <w:rPr>
                <w:b/>
                <w:sz w:val="20"/>
              </w:rPr>
            </w:pPr>
            <w:r>
              <w:rPr>
                <w:b/>
                <w:color w:val="FF0000"/>
                <w:sz w:val="20"/>
              </w:rPr>
              <w:t>Total</w:t>
            </w:r>
            <w:r>
              <w:rPr>
                <w:b/>
                <w:color w:val="FF0000"/>
                <w:spacing w:val="-3"/>
                <w:sz w:val="20"/>
              </w:rPr>
              <w:t xml:space="preserve"> </w:t>
            </w:r>
            <w:r>
              <w:rPr>
                <w:b/>
                <w:color w:val="FF0000"/>
                <w:sz w:val="20"/>
              </w:rPr>
              <w:t>budgeted</w:t>
            </w:r>
            <w:r>
              <w:rPr>
                <w:b/>
                <w:color w:val="FF0000"/>
                <w:spacing w:val="-1"/>
                <w:sz w:val="20"/>
              </w:rPr>
              <w:t xml:space="preserve"> </w:t>
            </w:r>
            <w:r>
              <w:rPr>
                <w:b/>
                <w:color w:val="FF0000"/>
                <w:sz w:val="20"/>
              </w:rPr>
              <w:t>cost</w:t>
            </w:r>
          </w:p>
        </w:tc>
        <w:tc>
          <w:tcPr>
            <w:tcW w:w="3510" w:type="dxa"/>
          </w:tcPr>
          <w:p w14:paraId="4AAE38D4" w14:textId="561A467D" w:rsidR="00BD40A9" w:rsidRPr="00F0197B" w:rsidRDefault="00F0197B">
            <w:pPr>
              <w:pStyle w:val="TableParagraph"/>
              <w:spacing w:before="56"/>
              <w:ind w:left="105"/>
              <w:rPr>
                <w:b/>
                <w:sz w:val="20"/>
              </w:rPr>
            </w:pPr>
            <w:r>
              <w:rPr>
                <w:b/>
                <w:color w:val="FF0000"/>
                <w:sz w:val="20"/>
              </w:rPr>
              <w:t>£</w:t>
            </w:r>
            <w:r w:rsidR="003E4F7A">
              <w:rPr>
                <w:b/>
                <w:color w:val="FF0000"/>
                <w:sz w:val="20"/>
              </w:rPr>
              <w:t>31</w:t>
            </w:r>
            <w:r w:rsidR="00FC09E4">
              <w:rPr>
                <w:b/>
                <w:color w:val="FF0000"/>
                <w:sz w:val="20"/>
              </w:rPr>
              <w:t>,</w:t>
            </w:r>
            <w:r w:rsidR="00EA1713">
              <w:rPr>
                <w:b/>
                <w:color w:val="FF0000"/>
                <w:sz w:val="20"/>
              </w:rPr>
              <w:t>84</w:t>
            </w:r>
            <w:r w:rsidR="00FC09E4">
              <w:rPr>
                <w:b/>
                <w:color w:val="FF0000"/>
                <w:sz w:val="20"/>
              </w:rPr>
              <w:t>7</w:t>
            </w:r>
          </w:p>
        </w:tc>
      </w:tr>
    </w:tbl>
    <w:p w14:paraId="2332AA28" w14:textId="77777777" w:rsidR="00BD40A9" w:rsidRDefault="00BD40A9">
      <w:pPr>
        <w:rPr>
          <w:b/>
          <w:sz w:val="20"/>
        </w:rPr>
      </w:pPr>
    </w:p>
    <w:p w14:paraId="69B6835D" w14:textId="77777777" w:rsidR="00BD40A9" w:rsidRDefault="00BD40A9">
      <w:pPr>
        <w:rPr>
          <w:b/>
          <w:sz w:val="20"/>
        </w:rPr>
      </w:pPr>
    </w:p>
    <w:p w14:paraId="19DA87E4" w14:textId="77777777" w:rsidR="00BD40A9" w:rsidRDefault="00BD40A9">
      <w:pPr>
        <w:rPr>
          <w:b/>
          <w:sz w:val="20"/>
        </w:rPr>
      </w:pPr>
    </w:p>
    <w:p w14:paraId="6F9BE807" w14:textId="77777777" w:rsidR="00BD40A9" w:rsidRDefault="00BD40A9">
      <w:pPr>
        <w:spacing w:before="6"/>
        <w:rPr>
          <w:b/>
          <w:sz w:val="14"/>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3118"/>
        <w:gridCol w:w="4536"/>
        <w:gridCol w:w="1843"/>
        <w:gridCol w:w="3509"/>
      </w:tblGrid>
      <w:tr w:rsidR="00BD40A9" w14:paraId="5702490C" w14:textId="77777777">
        <w:trPr>
          <w:trHeight w:val="334"/>
        </w:trPr>
        <w:tc>
          <w:tcPr>
            <w:tcW w:w="15133" w:type="dxa"/>
            <w:gridSpan w:val="5"/>
            <w:tcBorders>
              <w:bottom w:val="single" w:sz="8" w:space="0" w:color="000000"/>
            </w:tcBorders>
            <w:shd w:val="clear" w:color="auto" w:fill="D9D9D9"/>
          </w:tcPr>
          <w:p w14:paraId="4B214935" w14:textId="77777777" w:rsidR="00BD40A9" w:rsidRDefault="003A2229">
            <w:pPr>
              <w:pStyle w:val="TableParagraph"/>
              <w:tabs>
                <w:tab w:val="left" w:pos="832"/>
              </w:tabs>
              <w:spacing w:before="27"/>
              <w:ind w:left="271"/>
              <w:rPr>
                <w:b/>
                <w:sz w:val="20"/>
              </w:rPr>
            </w:pPr>
            <w:r>
              <w:rPr>
                <w:b/>
                <w:sz w:val="20"/>
              </w:rPr>
              <w:t>iii.</w:t>
            </w:r>
            <w:r>
              <w:rPr>
                <w:b/>
                <w:sz w:val="20"/>
              </w:rPr>
              <w:tab/>
              <w:t>Wider</w:t>
            </w:r>
            <w:r>
              <w:rPr>
                <w:b/>
                <w:spacing w:val="-2"/>
                <w:sz w:val="20"/>
              </w:rPr>
              <w:t xml:space="preserve"> </w:t>
            </w:r>
            <w:r>
              <w:rPr>
                <w:b/>
                <w:sz w:val="20"/>
              </w:rPr>
              <w:t>Strategies</w:t>
            </w:r>
          </w:p>
        </w:tc>
      </w:tr>
      <w:tr w:rsidR="00BD40A9" w14:paraId="0816A89B" w14:textId="77777777">
        <w:trPr>
          <w:trHeight w:val="845"/>
        </w:trPr>
        <w:tc>
          <w:tcPr>
            <w:tcW w:w="2127" w:type="dxa"/>
            <w:tcBorders>
              <w:top w:val="single" w:sz="34" w:space="0" w:color="D9D9D9"/>
              <w:left w:val="single" w:sz="8" w:space="0" w:color="000000"/>
              <w:bottom w:val="single" w:sz="8" w:space="0" w:color="000000"/>
              <w:right w:val="single" w:sz="8" w:space="0" w:color="000000"/>
            </w:tcBorders>
          </w:tcPr>
          <w:p w14:paraId="0DB9468D" w14:textId="77777777" w:rsidR="00BD40A9" w:rsidRDefault="003A2229">
            <w:pPr>
              <w:pStyle w:val="TableParagraph"/>
              <w:spacing w:before="55"/>
              <w:ind w:left="239"/>
              <w:rPr>
                <w:b/>
                <w:sz w:val="20"/>
              </w:rPr>
            </w:pPr>
            <w:r>
              <w:rPr>
                <w:b/>
                <w:sz w:val="20"/>
              </w:rPr>
              <w:t>EEF</w:t>
            </w:r>
          </w:p>
          <w:p w14:paraId="17D445FF" w14:textId="77777777" w:rsidR="00BD40A9" w:rsidRDefault="003A2229">
            <w:pPr>
              <w:pStyle w:val="TableParagraph"/>
              <w:ind w:left="239" w:right="647"/>
              <w:rPr>
                <w:b/>
                <w:sz w:val="20"/>
              </w:rPr>
            </w:pPr>
            <w:r>
              <w:rPr>
                <w:b/>
                <w:spacing w:val="-1"/>
                <w:sz w:val="20"/>
              </w:rPr>
              <w:t>recommended</w:t>
            </w:r>
            <w:r>
              <w:rPr>
                <w:b/>
                <w:spacing w:val="-43"/>
                <w:sz w:val="20"/>
              </w:rPr>
              <w:t xml:space="preserve"> </w:t>
            </w:r>
            <w:r>
              <w:rPr>
                <w:b/>
                <w:sz w:val="20"/>
              </w:rPr>
              <w:t>strategy</w:t>
            </w:r>
          </w:p>
        </w:tc>
        <w:tc>
          <w:tcPr>
            <w:tcW w:w="3118" w:type="dxa"/>
            <w:tcBorders>
              <w:top w:val="single" w:sz="34" w:space="0" w:color="D9D9D9"/>
              <w:left w:val="single" w:sz="8" w:space="0" w:color="000000"/>
              <w:right w:val="single" w:sz="8" w:space="0" w:color="000000"/>
            </w:tcBorders>
          </w:tcPr>
          <w:p w14:paraId="458E1902" w14:textId="77777777" w:rsidR="00BD40A9" w:rsidRDefault="003A2229">
            <w:pPr>
              <w:pStyle w:val="TableParagraph"/>
              <w:spacing w:before="55"/>
              <w:ind w:left="210"/>
              <w:rPr>
                <w:b/>
                <w:sz w:val="20"/>
              </w:rPr>
            </w:pPr>
            <w:r>
              <w:rPr>
                <w:b/>
                <w:sz w:val="20"/>
              </w:rPr>
              <w:t>EEF</w:t>
            </w:r>
            <w:r>
              <w:rPr>
                <w:b/>
                <w:spacing w:val="-2"/>
                <w:sz w:val="20"/>
              </w:rPr>
              <w:t xml:space="preserve"> </w:t>
            </w:r>
            <w:r>
              <w:rPr>
                <w:b/>
                <w:sz w:val="20"/>
              </w:rPr>
              <w:t>Rationale</w:t>
            </w:r>
          </w:p>
        </w:tc>
        <w:tc>
          <w:tcPr>
            <w:tcW w:w="4536" w:type="dxa"/>
            <w:tcBorders>
              <w:top w:val="single" w:sz="34" w:space="0" w:color="D9D9D9"/>
              <w:left w:val="single" w:sz="8" w:space="0" w:color="000000"/>
              <w:right w:val="single" w:sz="8" w:space="0" w:color="000000"/>
            </w:tcBorders>
          </w:tcPr>
          <w:p w14:paraId="7762459A" w14:textId="1CBD6A2C" w:rsidR="00BD40A9" w:rsidRDefault="003A2229">
            <w:pPr>
              <w:pStyle w:val="TableParagraph"/>
              <w:spacing w:before="55"/>
              <w:ind w:left="186"/>
              <w:rPr>
                <w:b/>
                <w:sz w:val="20"/>
              </w:rPr>
            </w:pPr>
            <w:r>
              <w:rPr>
                <w:b/>
                <w:sz w:val="20"/>
              </w:rPr>
              <w:t>Specific</w:t>
            </w:r>
            <w:r>
              <w:rPr>
                <w:b/>
                <w:spacing w:val="-3"/>
                <w:sz w:val="20"/>
              </w:rPr>
              <w:t xml:space="preserve"> </w:t>
            </w:r>
            <w:r>
              <w:rPr>
                <w:b/>
                <w:sz w:val="20"/>
              </w:rPr>
              <w:t>implementation</w:t>
            </w:r>
            <w:r>
              <w:rPr>
                <w:b/>
                <w:spacing w:val="-2"/>
                <w:sz w:val="20"/>
              </w:rPr>
              <w:t xml:space="preserve"> </w:t>
            </w:r>
            <w:r>
              <w:rPr>
                <w:b/>
                <w:sz w:val="20"/>
              </w:rPr>
              <w:t>at</w:t>
            </w:r>
            <w:r>
              <w:rPr>
                <w:b/>
                <w:spacing w:val="-2"/>
                <w:sz w:val="20"/>
              </w:rPr>
              <w:t xml:space="preserve"> </w:t>
            </w:r>
            <w:r w:rsidR="00D9790C">
              <w:rPr>
                <w:b/>
                <w:sz w:val="20"/>
              </w:rPr>
              <w:t>SPS</w:t>
            </w:r>
          </w:p>
        </w:tc>
        <w:tc>
          <w:tcPr>
            <w:tcW w:w="1843" w:type="dxa"/>
            <w:tcBorders>
              <w:top w:val="single" w:sz="34" w:space="0" w:color="D9D9D9"/>
              <w:left w:val="single" w:sz="8" w:space="0" w:color="000000"/>
              <w:bottom w:val="single" w:sz="8" w:space="0" w:color="000000"/>
              <w:right w:val="single" w:sz="8" w:space="0" w:color="000000"/>
            </w:tcBorders>
          </w:tcPr>
          <w:p w14:paraId="10152A05" w14:textId="77777777" w:rsidR="00BD40A9" w:rsidRDefault="003A2229">
            <w:pPr>
              <w:pStyle w:val="TableParagraph"/>
              <w:spacing w:before="55"/>
              <w:ind w:left="211"/>
              <w:rPr>
                <w:b/>
                <w:sz w:val="20"/>
              </w:rPr>
            </w:pPr>
            <w:r>
              <w:rPr>
                <w:b/>
                <w:sz w:val="20"/>
              </w:rPr>
              <w:t>Cost</w:t>
            </w:r>
          </w:p>
        </w:tc>
        <w:tc>
          <w:tcPr>
            <w:tcW w:w="3509" w:type="dxa"/>
            <w:tcBorders>
              <w:top w:val="single" w:sz="34" w:space="0" w:color="D9D9D9"/>
              <w:left w:val="single" w:sz="8" w:space="0" w:color="000000"/>
              <w:bottom w:val="single" w:sz="8" w:space="0" w:color="000000"/>
              <w:right w:val="single" w:sz="8" w:space="0" w:color="000000"/>
            </w:tcBorders>
          </w:tcPr>
          <w:p w14:paraId="16F9CC13" w14:textId="77777777" w:rsidR="00BD40A9" w:rsidRDefault="003A2229">
            <w:pPr>
              <w:pStyle w:val="TableParagraph"/>
              <w:spacing w:before="55"/>
              <w:ind w:left="185"/>
              <w:rPr>
                <w:b/>
                <w:sz w:val="20"/>
              </w:rPr>
            </w:pPr>
            <w:r>
              <w:rPr>
                <w:b/>
                <w:sz w:val="20"/>
              </w:rPr>
              <w:t>Expected</w:t>
            </w:r>
            <w:r>
              <w:rPr>
                <w:b/>
                <w:spacing w:val="-2"/>
                <w:sz w:val="20"/>
              </w:rPr>
              <w:t xml:space="preserve"> </w:t>
            </w:r>
            <w:r>
              <w:rPr>
                <w:b/>
                <w:sz w:val="20"/>
              </w:rPr>
              <w:t>impact</w:t>
            </w:r>
          </w:p>
        </w:tc>
      </w:tr>
      <w:tr w:rsidR="00BD40A9" w14:paraId="1EA68978" w14:textId="77777777">
        <w:trPr>
          <w:trHeight w:val="2154"/>
        </w:trPr>
        <w:tc>
          <w:tcPr>
            <w:tcW w:w="2127" w:type="dxa"/>
            <w:tcBorders>
              <w:top w:val="single" w:sz="8" w:space="0" w:color="000000"/>
            </w:tcBorders>
          </w:tcPr>
          <w:p w14:paraId="684F0285" w14:textId="77777777" w:rsidR="00BD40A9" w:rsidRDefault="003A2229">
            <w:pPr>
              <w:pStyle w:val="TableParagraph"/>
              <w:spacing w:before="46"/>
              <w:ind w:left="112" w:right="389"/>
              <w:rPr>
                <w:b/>
                <w:sz w:val="20"/>
              </w:rPr>
            </w:pPr>
            <w:r>
              <w:rPr>
                <w:b/>
                <w:sz w:val="20"/>
              </w:rPr>
              <w:lastRenderedPageBreak/>
              <w:t>Supporting parents</w:t>
            </w:r>
            <w:r>
              <w:rPr>
                <w:b/>
                <w:spacing w:val="-44"/>
                <w:sz w:val="20"/>
              </w:rPr>
              <w:t xml:space="preserve"> </w:t>
            </w:r>
            <w:r>
              <w:rPr>
                <w:b/>
                <w:sz w:val="20"/>
              </w:rPr>
              <w:t>and</w:t>
            </w:r>
            <w:r>
              <w:rPr>
                <w:b/>
                <w:spacing w:val="-1"/>
                <w:sz w:val="20"/>
              </w:rPr>
              <w:t xml:space="preserve"> </w:t>
            </w:r>
            <w:r>
              <w:rPr>
                <w:b/>
                <w:sz w:val="20"/>
              </w:rPr>
              <w:t>carers</w:t>
            </w:r>
          </w:p>
        </w:tc>
        <w:tc>
          <w:tcPr>
            <w:tcW w:w="3118" w:type="dxa"/>
          </w:tcPr>
          <w:p w14:paraId="3A209BB5" w14:textId="77777777" w:rsidR="00BD40A9" w:rsidRDefault="003A2229">
            <w:pPr>
              <w:pStyle w:val="TableParagraph"/>
              <w:spacing w:before="46"/>
              <w:ind w:left="112" w:right="134"/>
              <w:rPr>
                <w:sz w:val="18"/>
              </w:rPr>
            </w:pPr>
            <w:r>
              <w:rPr>
                <w:sz w:val="18"/>
              </w:rPr>
              <w:t>Parents have played a key role in</w:t>
            </w:r>
            <w:r>
              <w:rPr>
                <w:spacing w:val="1"/>
                <w:sz w:val="18"/>
              </w:rPr>
              <w:t xml:space="preserve"> </w:t>
            </w:r>
            <w:r>
              <w:rPr>
                <w:sz w:val="18"/>
              </w:rPr>
              <w:t>supporting children to learn at home</w:t>
            </w:r>
            <w:r>
              <w:rPr>
                <w:spacing w:val="1"/>
                <w:sz w:val="18"/>
              </w:rPr>
              <w:t xml:space="preserve"> </w:t>
            </w:r>
            <w:r>
              <w:rPr>
                <w:sz w:val="18"/>
              </w:rPr>
              <w:t>and it is essential that schools and</w:t>
            </w:r>
            <w:r>
              <w:rPr>
                <w:spacing w:val="1"/>
                <w:sz w:val="18"/>
              </w:rPr>
              <w:t xml:space="preserve"> </w:t>
            </w:r>
            <w:r>
              <w:rPr>
                <w:sz w:val="18"/>
              </w:rPr>
              <w:t>families continue to work together as</w:t>
            </w:r>
            <w:r>
              <w:rPr>
                <w:spacing w:val="1"/>
                <w:sz w:val="18"/>
              </w:rPr>
              <w:t xml:space="preserve"> </w:t>
            </w:r>
            <w:r>
              <w:rPr>
                <w:sz w:val="18"/>
              </w:rPr>
              <w:t>pupils return to school. Providing</w:t>
            </w:r>
            <w:r>
              <w:rPr>
                <w:spacing w:val="1"/>
                <w:sz w:val="18"/>
              </w:rPr>
              <w:t xml:space="preserve"> </w:t>
            </w:r>
            <w:r>
              <w:rPr>
                <w:spacing w:val="-1"/>
                <w:sz w:val="18"/>
              </w:rPr>
              <w:t xml:space="preserve">additional books </w:t>
            </w:r>
            <w:r>
              <w:rPr>
                <w:sz w:val="18"/>
              </w:rPr>
              <w:t>and educational</w:t>
            </w:r>
            <w:r>
              <w:rPr>
                <w:spacing w:val="1"/>
                <w:sz w:val="18"/>
              </w:rPr>
              <w:t xml:space="preserve"> </w:t>
            </w:r>
            <w:r>
              <w:rPr>
                <w:sz w:val="18"/>
              </w:rPr>
              <w:t>resources</w:t>
            </w:r>
            <w:r>
              <w:rPr>
                <w:spacing w:val="-3"/>
                <w:sz w:val="18"/>
              </w:rPr>
              <w:t xml:space="preserve"> </w:t>
            </w:r>
            <w:r>
              <w:rPr>
                <w:sz w:val="18"/>
              </w:rPr>
              <w:t>to</w:t>
            </w:r>
            <w:r>
              <w:rPr>
                <w:spacing w:val="-2"/>
                <w:sz w:val="18"/>
              </w:rPr>
              <w:t xml:space="preserve"> </w:t>
            </w:r>
            <w:r>
              <w:rPr>
                <w:sz w:val="18"/>
              </w:rPr>
              <w:t>families,</w:t>
            </w:r>
            <w:r>
              <w:rPr>
                <w:spacing w:val="-2"/>
                <w:sz w:val="18"/>
              </w:rPr>
              <w:t xml:space="preserve"> </w:t>
            </w:r>
            <w:r>
              <w:rPr>
                <w:sz w:val="18"/>
              </w:rPr>
              <w:t>with</w:t>
            </w:r>
            <w:r>
              <w:rPr>
                <w:spacing w:val="-4"/>
                <w:sz w:val="18"/>
              </w:rPr>
              <w:t xml:space="preserve"> </w:t>
            </w:r>
            <w:r>
              <w:rPr>
                <w:sz w:val="18"/>
              </w:rPr>
              <w:t>support</w:t>
            </w:r>
            <w:r>
              <w:rPr>
                <w:spacing w:val="-3"/>
                <w:sz w:val="18"/>
              </w:rPr>
              <w:t xml:space="preserve"> </w:t>
            </w:r>
            <w:r>
              <w:rPr>
                <w:sz w:val="18"/>
              </w:rPr>
              <w:t>and</w:t>
            </w:r>
            <w:r>
              <w:rPr>
                <w:spacing w:val="-38"/>
                <w:sz w:val="18"/>
              </w:rPr>
              <w:t xml:space="preserve"> </w:t>
            </w:r>
            <w:r>
              <w:rPr>
                <w:sz w:val="18"/>
              </w:rPr>
              <w:t>guidance, may also be helpful – for</w:t>
            </w:r>
            <w:r>
              <w:rPr>
                <w:spacing w:val="1"/>
                <w:sz w:val="18"/>
              </w:rPr>
              <w:t xml:space="preserve"> </w:t>
            </w:r>
            <w:r>
              <w:rPr>
                <w:sz w:val="18"/>
              </w:rPr>
              <w:t>example,</w:t>
            </w:r>
            <w:r>
              <w:rPr>
                <w:spacing w:val="-1"/>
                <w:sz w:val="18"/>
              </w:rPr>
              <w:t xml:space="preserve"> </w:t>
            </w:r>
            <w:r>
              <w:rPr>
                <w:sz w:val="18"/>
              </w:rPr>
              <w:t>offering</w:t>
            </w:r>
            <w:r>
              <w:rPr>
                <w:spacing w:val="-1"/>
                <w:sz w:val="18"/>
              </w:rPr>
              <w:t xml:space="preserve"> </w:t>
            </w:r>
            <w:r>
              <w:rPr>
                <w:sz w:val="18"/>
              </w:rPr>
              <w:t>advice</w:t>
            </w:r>
            <w:r>
              <w:rPr>
                <w:spacing w:val="-2"/>
                <w:sz w:val="18"/>
              </w:rPr>
              <w:t xml:space="preserve"> </w:t>
            </w:r>
            <w:r>
              <w:rPr>
                <w:sz w:val="18"/>
              </w:rPr>
              <w:t>about</w:t>
            </w:r>
          </w:p>
        </w:tc>
        <w:tc>
          <w:tcPr>
            <w:tcW w:w="4536" w:type="dxa"/>
          </w:tcPr>
          <w:p w14:paraId="10023E1B" w14:textId="3FCE9280" w:rsidR="00BD40A9" w:rsidRPr="005B7605" w:rsidRDefault="003A2229">
            <w:pPr>
              <w:pStyle w:val="TableParagraph"/>
              <w:spacing w:before="46"/>
              <w:ind w:left="112" w:right="108"/>
              <w:rPr>
                <w:sz w:val="18"/>
              </w:rPr>
            </w:pPr>
            <w:r w:rsidRPr="005B7605">
              <w:rPr>
                <w:sz w:val="18"/>
              </w:rPr>
              <w:t>Children will have greater opportunities to access learning</w:t>
            </w:r>
            <w:r w:rsidRPr="005B7605">
              <w:rPr>
                <w:spacing w:val="-38"/>
                <w:sz w:val="18"/>
              </w:rPr>
              <w:t xml:space="preserve"> </w:t>
            </w:r>
            <w:r w:rsidRPr="005B7605">
              <w:rPr>
                <w:sz w:val="18"/>
              </w:rPr>
              <w:t xml:space="preserve">at home. </w:t>
            </w:r>
            <w:r w:rsidR="005B7605" w:rsidRPr="005B7605">
              <w:rPr>
                <w:sz w:val="18"/>
              </w:rPr>
              <w:t>Parents of PPG children provided with physical phonics cards to support learning at home.</w:t>
            </w:r>
          </w:p>
          <w:p w14:paraId="2AEDD3F0" w14:textId="77777777" w:rsidR="00DC665A" w:rsidRDefault="00DC665A">
            <w:pPr>
              <w:pStyle w:val="TableParagraph"/>
              <w:ind w:left="112" w:right="165"/>
              <w:rPr>
                <w:sz w:val="18"/>
              </w:rPr>
            </w:pPr>
          </w:p>
          <w:p w14:paraId="73E7AFCD" w14:textId="3185B15A" w:rsidR="00DC665A" w:rsidRPr="00F0197B" w:rsidRDefault="00496AC6">
            <w:pPr>
              <w:pStyle w:val="TableParagraph"/>
              <w:ind w:left="112" w:right="165"/>
              <w:rPr>
                <w:sz w:val="18"/>
              </w:rPr>
            </w:pPr>
            <w:r w:rsidRPr="00F0197B">
              <w:rPr>
                <w:sz w:val="18"/>
              </w:rPr>
              <w:t>R</w:t>
            </w:r>
            <w:r w:rsidR="00DC665A" w:rsidRPr="00F0197B">
              <w:rPr>
                <w:sz w:val="18"/>
              </w:rPr>
              <w:t>ecorded content aimed at parents/carers to enable them to support children.</w:t>
            </w:r>
          </w:p>
          <w:p w14:paraId="12913EE9" w14:textId="77777777" w:rsidR="00DC665A" w:rsidRPr="00F0197B" w:rsidRDefault="00DC665A">
            <w:pPr>
              <w:pStyle w:val="TableParagraph"/>
              <w:ind w:left="112" w:right="165"/>
              <w:rPr>
                <w:sz w:val="18"/>
              </w:rPr>
            </w:pPr>
          </w:p>
          <w:p w14:paraId="3DABC773" w14:textId="77777777" w:rsidR="00DC665A" w:rsidRPr="00F0197B" w:rsidRDefault="00DC665A">
            <w:pPr>
              <w:pStyle w:val="TableParagraph"/>
              <w:ind w:left="112" w:right="165"/>
              <w:rPr>
                <w:sz w:val="18"/>
              </w:rPr>
            </w:pPr>
            <w:r w:rsidRPr="00F0197B">
              <w:rPr>
                <w:sz w:val="18"/>
              </w:rPr>
              <w:t>Food parcels organised and delivered for families who are in need.</w:t>
            </w:r>
          </w:p>
          <w:p w14:paraId="2489ED19" w14:textId="77777777" w:rsidR="00DC665A" w:rsidRPr="00F0197B" w:rsidRDefault="00DC665A">
            <w:pPr>
              <w:pStyle w:val="TableParagraph"/>
              <w:ind w:left="112" w:right="165"/>
              <w:rPr>
                <w:sz w:val="18"/>
              </w:rPr>
            </w:pPr>
          </w:p>
          <w:p w14:paraId="6A1DDB86" w14:textId="127C246D" w:rsidR="00DC665A" w:rsidRDefault="00DC665A">
            <w:pPr>
              <w:pStyle w:val="TableParagraph"/>
              <w:ind w:left="112" w:right="165"/>
              <w:rPr>
                <w:sz w:val="18"/>
              </w:rPr>
            </w:pPr>
            <w:r w:rsidRPr="00F0197B">
              <w:rPr>
                <w:sz w:val="18"/>
              </w:rPr>
              <w:t>All parents/carers contacted on a regular basis during lockdown by CTs. SLT or LMs then contacted parents/carers if there was particular concern.</w:t>
            </w:r>
          </w:p>
        </w:tc>
        <w:tc>
          <w:tcPr>
            <w:tcW w:w="1843" w:type="dxa"/>
            <w:tcBorders>
              <w:top w:val="single" w:sz="8" w:space="0" w:color="000000"/>
            </w:tcBorders>
          </w:tcPr>
          <w:p w14:paraId="7E304255" w14:textId="77777777" w:rsidR="00FC09E4" w:rsidRDefault="00FC09E4">
            <w:pPr>
              <w:pStyle w:val="TableParagraph"/>
              <w:spacing w:before="1"/>
              <w:ind w:left="112"/>
              <w:rPr>
                <w:sz w:val="18"/>
                <w:highlight w:val="green"/>
              </w:rPr>
            </w:pPr>
          </w:p>
          <w:p w14:paraId="61A92888" w14:textId="4D072123" w:rsidR="00496AC6" w:rsidRPr="005B7605" w:rsidRDefault="00742B18">
            <w:pPr>
              <w:pStyle w:val="TableParagraph"/>
              <w:spacing w:before="1"/>
              <w:ind w:left="112"/>
              <w:rPr>
                <w:sz w:val="18"/>
              </w:rPr>
            </w:pPr>
            <w:r w:rsidRPr="005B7605">
              <w:rPr>
                <w:sz w:val="18"/>
              </w:rPr>
              <w:t xml:space="preserve">£600 </w:t>
            </w:r>
            <w:r w:rsidR="005B7605" w:rsidRPr="005B7605">
              <w:rPr>
                <w:sz w:val="18"/>
              </w:rPr>
              <w:t>(PPG)</w:t>
            </w:r>
          </w:p>
          <w:p w14:paraId="4D9C358D" w14:textId="77777777" w:rsidR="00496AC6" w:rsidRDefault="00496AC6">
            <w:pPr>
              <w:pStyle w:val="TableParagraph"/>
              <w:spacing w:before="1"/>
              <w:ind w:left="112"/>
              <w:rPr>
                <w:sz w:val="18"/>
                <w:highlight w:val="yellow"/>
              </w:rPr>
            </w:pPr>
          </w:p>
          <w:p w14:paraId="4D78FA1E" w14:textId="77777777" w:rsidR="00496AC6" w:rsidRDefault="00496AC6">
            <w:pPr>
              <w:pStyle w:val="TableParagraph"/>
              <w:spacing w:before="1"/>
              <w:ind w:left="112"/>
              <w:rPr>
                <w:sz w:val="18"/>
                <w:highlight w:val="yellow"/>
              </w:rPr>
            </w:pPr>
          </w:p>
          <w:p w14:paraId="2CDDF44D" w14:textId="77777777" w:rsidR="00496AC6" w:rsidRDefault="00496AC6">
            <w:pPr>
              <w:pStyle w:val="TableParagraph"/>
              <w:spacing w:before="1"/>
              <w:ind w:left="112"/>
              <w:rPr>
                <w:sz w:val="18"/>
                <w:highlight w:val="yellow"/>
              </w:rPr>
            </w:pPr>
          </w:p>
          <w:p w14:paraId="32C6E365" w14:textId="77777777" w:rsidR="00496AC6" w:rsidRDefault="00496AC6">
            <w:pPr>
              <w:pStyle w:val="TableParagraph"/>
              <w:spacing w:before="1"/>
              <w:ind w:left="112"/>
              <w:rPr>
                <w:sz w:val="18"/>
                <w:highlight w:val="yellow"/>
              </w:rPr>
            </w:pPr>
          </w:p>
          <w:p w14:paraId="29D81815" w14:textId="77777777" w:rsidR="00496AC6" w:rsidRDefault="00496AC6">
            <w:pPr>
              <w:pStyle w:val="TableParagraph"/>
              <w:spacing w:before="1"/>
              <w:ind w:left="112"/>
              <w:rPr>
                <w:sz w:val="18"/>
                <w:highlight w:val="yellow"/>
              </w:rPr>
            </w:pPr>
          </w:p>
          <w:p w14:paraId="1BA70E38" w14:textId="77777777" w:rsidR="00496AC6" w:rsidRDefault="00496AC6">
            <w:pPr>
              <w:pStyle w:val="TableParagraph"/>
              <w:spacing w:before="1"/>
              <w:ind w:left="112"/>
              <w:rPr>
                <w:sz w:val="18"/>
                <w:highlight w:val="yellow"/>
              </w:rPr>
            </w:pPr>
          </w:p>
          <w:p w14:paraId="1058279F" w14:textId="77777777" w:rsidR="00496AC6" w:rsidRDefault="00496AC6">
            <w:pPr>
              <w:pStyle w:val="TableParagraph"/>
              <w:spacing w:before="1"/>
              <w:ind w:left="112"/>
              <w:rPr>
                <w:sz w:val="18"/>
                <w:highlight w:val="yellow"/>
              </w:rPr>
            </w:pPr>
          </w:p>
          <w:p w14:paraId="6597A924" w14:textId="77777777" w:rsidR="00496AC6" w:rsidRDefault="00496AC6">
            <w:pPr>
              <w:pStyle w:val="TableParagraph"/>
              <w:spacing w:before="1"/>
              <w:ind w:left="112"/>
              <w:rPr>
                <w:sz w:val="18"/>
                <w:highlight w:val="yellow"/>
              </w:rPr>
            </w:pPr>
          </w:p>
          <w:p w14:paraId="7D04D030" w14:textId="77777777" w:rsidR="00496AC6" w:rsidRDefault="00496AC6">
            <w:pPr>
              <w:pStyle w:val="TableParagraph"/>
              <w:spacing w:before="1"/>
              <w:ind w:left="112"/>
              <w:rPr>
                <w:sz w:val="18"/>
                <w:highlight w:val="yellow"/>
              </w:rPr>
            </w:pPr>
          </w:p>
          <w:p w14:paraId="587CF24A" w14:textId="77777777" w:rsidR="00496AC6" w:rsidRDefault="00496AC6">
            <w:pPr>
              <w:pStyle w:val="TableParagraph"/>
              <w:spacing w:before="1"/>
              <w:ind w:left="112"/>
              <w:rPr>
                <w:sz w:val="18"/>
                <w:highlight w:val="yellow"/>
              </w:rPr>
            </w:pPr>
          </w:p>
          <w:p w14:paraId="1C70F322" w14:textId="3CB3CAEE" w:rsidR="00496AC6" w:rsidRPr="00BC04F7" w:rsidRDefault="00496AC6">
            <w:pPr>
              <w:pStyle w:val="TableParagraph"/>
              <w:spacing w:before="1"/>
              <w:ind w:left="112"/>
              <w:rPr>
                <w:sz w:val="18"/>
                <w:highlight w:val="yellow"/>
              </w:rPr>
            </w:pPr>
          </w:p>
        </w:tc>
        <w:tc>
          <w:tcPr>
            <w:tcW w:w="3509" w:type="dxa"/>
            <w:tcBorders>
              <w:top w:val="single" w:sz="8" w:space="0" w:color="000000"/>
            </w:tcBorders>
          </w:tcPr>
          <w:p w14:paraId="01550DDC" w14:textId="77777777" w:rsidR="00BD40A9" w:rsidRPr="005B7605" w:rsidRDefault="003A2229">
            <w:pPr>
              <w:pStyle w:val="TableParagraph"/>
              <w:spacing w:before="46"/>
              <w:ind w:left="113" w:right="236"/>
              <w:rPr>
                <w:sz w:val="18"/>
              </w:rPr>
            </w:pPr>
            <w:r w:rsidRPr="005B7605">
              <w:rPr>
                <w:sz w:val="18"/>
              </w:rPr>
              <w:t>Parents</w:t>
            </w:r>
            <w:r w:rsidRPr="005B7605">
              <w:rPr>
                <w:spacing w:val="-4"/>
                <w:sz w:val="18"/>
              </w:rPr>
              <w:t xml:space="preserve"> </w:t>
            </w:r>
            <w:r w:rsidRPr="005B7605">
              <w:rPr>
                <w:sz w:val="18"/>
              </w:rPr>
              <w:t>are</w:t>
            </w:r>
            <w:r w:rsidRPr="005B7605">
              <w:rPr>
                <w:spacing w:val="-2"/>
                <w:sz w:val="18"/>
              </w:rPr>
              <w:t xml:space="preserve"> </w:t>
            </w:r>
            <w:r w:rsidRPr="005B7605">
              <w:rPr>
                <w:sz w:val="18"/>
              </w:rPr>
              <w:t>informed</w:t>
            </w:r>
            <w:r w:rsidRPr="005B7605">
              <w:rPr>
                <w:spacing w:val="-3"/>
                <w:sz w:val="18"/>
              </w:rPr>
              <w:t xml:space="preserve"> </w:t>
            </w:r>
            <w:r w:rsidRPr="005B7605">
              <w:rPr>
                <w:sz w:val="18"/>
              </w:rPr>
              <w:t>and</w:t>
            </w:r>
            <w:r w:rsidRPr="005B7605">
              <w:rPr>
                <w:spacing w:val="-3"/>
                <w:sz w:val="18"/>
              </w:rPr>
              <w:t xml:space="preserve"> </w:t>
            </w:r>
            <w:r w:rsidRPr="005B7605">
              <w:rPr>
                <w:sz w:val="18"/>
              </w:rPr>
              <w:t>confident</w:t>
            </w:r>
            <w:r w:rsidRPr="005B7605">
              <w:rPr>
                <w:spacing w:val="-2"/>
                <w:sz w:val="18"/>
              </w:rPr>
              <w:t xml:space="preserve"> </w:t>
            </w:r>
            <w:r w:rsidRPr="005B7605">
              <w:rPr>
                <w:sz w:val="18"/>
              </w:rPr>
              <w:t>in</w:t>
            </w:r>
            <w:r w:rsidRPr="005B7605">
              <w:rPr>
                <w:spacing w:val="-3"/>
                <w:sz w:val="18"/>
              </w:rPr>
              <w:t xml:space="preserve"> </w:t>
            </w:r>
            <w:r w:rsidRPr="005B7605">
              <w:rPr>
                <w:sz w:val="18"/>
              </w:rPr>
              <w:t>how</w:t>
            </w:r>
            <w:r w:rsidRPr="005B7605">
              <w:rPr>
                <w:spacing w:val="-37"/>
                <w:sz w:val="18"/>
              </w:rPr>
              <w:t xml:space="preserve"> </w:t>
            </w:r>
            <w:r w:rsidRPr="005B7605">
              <w:rPr>
                <w:sz w:val="18"/>
              </w:rPr>
              <w:t>to support their children with remote</w:t>
            </w:r>
            <w:r w:rsidRPr="005B7605">
              <w:rPr>
                <w:spacing w:val="1"/>
                <w:sz w:val="18"/>
              </w:rPr>
              <w:t xml:space="preserve"> </w:t>
            </w:r>
            <w:r w:rsidRPr="005B7605">
              <w:rPr>
                <w:sz w:val="18"/>
              </w:rPr>
              <w:t>learning.</w:t>
            </w:r>
          </w:p>
          <w:p w14:paraId="4A8F7913" w14:textId="77777777" w:rsidR="00496AC6" w:rsidRDefault="00496AC6">
            <w:pPr>
              <w:pStyle w:val="TableParagraph"/>
              <w:spacing w:before="46"/>
              <w:ind w:left="113" w:right="236"/>
              <w:rPr>
                <w:sz w:val="18"/>
                <w:highlight w:val="yellow"/>
              </w:rPr>
            </w:pPr>
          </w:p>
          <w:p w14:paraId="01949D97" w14:textId="77777777" w:rsidR="00496AC6" w:rsidRDefault="00496AC6">
            <w:pPr>
              <w:pStyle w:val="TableParagraph"/>
              <w:spacing w:before="46"/>
              <w:ind w:left="113" w:right="236"/>
              <w:rPr>
                <w:sz w:val="18"/>
                <w:highlight w:val="yellow"/>
              </w:rPr>
            </w:pPr>
          </w:p>
          <w:p w14:paraId="342C32D3" w14:textId="4D3A3B41" w:rsidR="00496AC6" w:rsidRPr="00BC04F7" w:rsidRDefault="00496AC6">
            <w:pPr>
              <w:pStyle w:val="TableParagraph"/>
              <w:spacing w:before="46"/>
              <w:ind w:left="113" w:right="236"/>
              <w:rPr>
                <w:sz w:val="18"/>
                <w:highlight w:val="yellow"/>
              </w:rPr>
            </w:pPr>
            <w:r w:rsidRPr="00F0197B">
              <w:rPr>
                <w:sz w:val="18"/>
              </w:rPr>
              <w:t>Parents/carers in a better place to support children.</w:t>
            </w:r>
          </w:p>
        </w:tc>
      </w:tr>
    </w:tbl>
    <w:p w14:paraId="75F478A3" w14:textId="77777777" w:rsidR="00BD40A9" w:rsidRDefault="00BD40A9">
      <w:pPr>
        <w:rPr>
          <w:sz w:val="18"/>
        </w:rPr>
        <w:sectPr w:rsidR="00BD40A9">
          <w:pgSz w:w="16840" w:h="11910" w:orient="landscape"/>
          <w:pgMar w:top="420" w:right="440" w:bottom="0" w:left="740" w:header="720" w:footer="720" w:gutter="0"/>
          <w:cols w:space="720"/>
        </w:sect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3118"/>
        <w:gridCol w:w="4536"/>
        <w:gridCol w:w="1843"/>
        <w:gridCol w:w="3509"/>
      </w:tblGrid>
      <w:tr w:rsidR="00BD40A9" w14:paraId="1682012B" w14:textId="77777777" w:rsidTr="00CF73E8">
        <w:trPr>
          <w:trHeight w:val="3818"/>
        </w:trPr>
        <w:tc>
          <w:tcPr>
            <w:tcW w:w="2127" w:type="dxa"/>
          </w:tcPr>
          <w:p w14:paraId="30307591" w14:textId="77777777" w:rsidR="00BD40A9" w:rsidRDefault="003A2229">
            <w:pPr>
              <w:pStyle w:val="TableParagraph"/>
              <w:spacing w:before="56"/>
              <w:ind w:left="107"/>
              <w:rPr>
                <w:b/>
                <w:sz w:val="18"/>
              </w:rPr>
            </w:pPr>
            <w:r>
              <w:rPr>
                <w:b/>
                <w:sz w:val="18"/>
              </w:rPr>
              <w:lastRenderedPageBreak/>
              <w:t>Access</w:t>
            </w:r>
            <w:r>
              <w:rPr>
                <w:b/>
                <w:spacing w:val="-1"/>
                <w:sz w:val="18"/>
              </w:rPr>
              <w:t xml:space="preserve"> </w:t>
            </w:r>
            <w:r>
              <w:rPr>
                <w:b/>
                <w:sz w:val="18"/>
              </w:rPr>
              <w:t>to</w:t>
            </w:r>
            <w:r>
              <w:rPr>
                <w:b/>
                <w:spacing w:val="-1"/>
                <w:sz w:val="18"/>
              </w:rPr>
              <w:t xml:space="preserve"> </w:t>
            </w:r>
            <w:r>
              <w:rPr>
                <w:b/>
                <w:sz w:val="18"/>
              </w:rPr>
              <w:t>technology</w:t>
            </w:r>
          </w:p>
        </w:tc>
        <w:tc>
          <w:tcPr>
            <w:tcW w:w="3118" w:type="dxa"/>
          </w:tcPr>
          <w:p w14:paraId="4E1B1763" w14:textId="26C8989F" w:rsidR="00BD40A9" w:rsidRDefault="003A2229">
            <w:pPr>
              <w:pStyle w:val="TableParagraph"/>
              <w:spacing w:before="56"/>
              <w:ind w:left="107" w:right="200"/>
              <w:rPr>
                <w:sz w:val="18"/>
              </w:rPr>
            </w:pPr>
            <w:r>
              <w:rPr>
                <w:b/>
                <w:i/>
                <w:sz w:val="20"/>
              </w:rPr>
              <w:t>‘</w:t>
            </w:r>
            <w:r>
              <w:rPr>
                <w:sz w:val="18"/>
              </w:rPr>
              <w:t>Pupil’s</w:t>
            </w:r>
            <w:r>
              <w:rPr>
                <w:spacing w:val="-4"/>
                <w:sz w:val="18"/>
              </w:rPr>
              <w:t xml:space="preserve"> </w:t>
            </w:r>
            <w:r>
              <w:rPr>
                <w:sz w:val="18"/>
              </w:rPr>
              <w:t>access</w:t>
            </w:r>
            <w:r>
              <w:rPr>
                <w:spacing w:val="-3"/>
                <w:sz w:val="18"/>
              </w:rPr>
              <w:t xml:space="preserve"> </w:t>
            </w:r>
            <w:r>
              <w:rPr>
                <w:sz w:val="18"/>
              </w:rPr>
              <w:t>to</w:t>
            </w:r>
            <w:r>
              <w:rPr>
                <w:spacing w:val="-3"/>
                <w:sz w:val="18"/>
              </w:rPr>
              <w:t xml:space="preserve"> </w:t>
            </w:r>
            <w:r>
              <w:rPr>
                <w:sz w:val="18"/>
              </w:rPr>
              <w:t>technology</w:t>
            </w:r>
            <w:r>
              <w:rPr>
                <w:spacing w:val="-2"/>
                <w:sz w:val="18"/>
              </w:rPr>
              <w:t xml:space="preserve"> </w:t>
            </w:r>
            <w:r>
              <w:rPr>
                <w:sz w:val="18"/>
              </w:rPr>
              <w:t>has</w:t>
            </w:r>
            <w:r>
              <w:rPr>
                <w:spacing w:val="-2"/>
                <w:sz w:val="18"/>
              </w:rPr>
              <w:t xml:space="preserve"> </w:t>
            </w:r>
            <w:r>
              <w:rPr>
                <w:sz w:val="18"/>
              </w:rPr>
              <w:t>been</w:t>
            </w:r>
            <w:r>
              <w:rPr>
                <w:spacing w:val="-37"/>
                <w:sz w:val="18"/>
              </w:rPr>
              <w:t xml:space="preserve"> </w:t>
            </w:r>
            <w:r>
              <w:rPr>
                <w:sz w:val="18"/>
              </w:rPr>
              <w:t>an important factor affecting whether</w:t>
            </w:r>
            <w:r>
              <w:rPr>
                <w:spacing w:val="-38"/>
                <w:sz w:val="18"/>
              </w:rPr>
              <w:t xml:space="preserve"> </w:t>
            </w:r>
            <w:r>
              <w:rPr>
                <w:sz w:val="18"/>
              </w:rPr>
              <w:t>they can learn at home. As pupils</w:t>
            </w:r>
            <w:r>
              <w:rPr>
                <w:spacing w:val="1"/>
                <w:sz w:val="18"/>
              </w:rPr>
              <w:t xml:space="preserve"> </w:t>
            </w:r>
            <w:r>
              <w:rPr>
                <w:sz w:val="18"/>
              </w:rPr>
              <w:t>return to schools, technology could</w:t>
            </w:r>
            <w:r>
              <w:rPr>
                <w:spacing w:val="1"/>
                <w:sz w:val="18"/>
              </w:rPr>
              <w:t xml:space="preserve"> </w:t>
            </w:r>
            <w:r>
              <w:rPr>
                <w:sz w:val="18"/>
              </w:rPr>
              <w:t>also be valuable; for example, by</w:t>
            </w:r>
            <w:r>
              <w:rPr>
                <w:spacing w:val="1"/>
                <w:sz w:val="18"/>
              </w:rPr>
              <w:t xml:space="preserve"> </w:t>
            </w:r>
            <w:r>
              <w:rPr>
                <w:sz w:val="18"/>
              </w:rPr>
              <w:t>facilitating access to</w:t>
            </w:r>
            <w:r w:rsidR="00496AC6">
              <w:rPr>
                <w:sz w:val="18"/>
              </w:rPr>
              <w:t xml:space="preserve"> </w:t>
            </w:r>
            <w:r>
              <w:rPr>
                <w:sz w:val="18"/>
              </w:rPr>
              <w:t>online tuition or</w:t>
            </w:r>
            <w:r>
              <w:rPr>
                <w:spacing w:val="1"/>
                <w:sz w:val="18"/>
              </w:rPr>
              <w:t xml:space="preserve"> </w:t>
            </w:r>
            <w:r>
              <w:rPr>
                <w:sz w:val="18"/>
              </w:rPr>
              <w:t>support.’</w:t>
            </w:r>
          </w:p>
        </w:tc>
        <w:tc>
          <w:tcPr>
            <w:tcW w:w="4536" w:type="dxa"/>
          </w:tcPr>
          <w:p w14:paraId="005D1765" w14:textId="77777777" w:rsidR="00BD40A9" w:rsidRDefault="003A2229">
            <w:pPr>
              <w:pStyle w:val="TableParagraph"/>
              <w:spacing w:before="56"/>
              <w:ind w:left="107" w:right="108"/>
              <w:rPr>
                <w:sz w:val="18"/>
              </w:rPr>
            </w:pPr>
            <w:r>
              <w:rPr>
                <w:sz w:val="18"/>
              </w:rPr>
              <w:t>During</w:t>
            </w:r>
            <w:r>
              <w:rPr>
                <w:spacing w:val="-4"/>
                <w:sz w:val="18"/>
              </w:rPr>
              <w:t xml:space="preserve"> </w:t>
            </w:r>
            <w:r>
              <w:rPr>
                <w:sz w:val="18"/>
              </w:rPr>
              <w:t>the</w:t>
            </w:r>
            <w:r>
              <w:rPr>
                <w:spacing w:val="-3"/>
                <w:sz w:val="18"/>
              </w:rPr>
              <w:t xml:space="preserve"> </w:t>
            </w:r>
            <w:r>
              <w:rPr>
                <w:sz w:val="18"/>
              </w:rPr>
              <w:t>catch-up</w:t>
            </w:r>
            <w:r>
              <w:rPr>
                <w:spacing w:val="-4"/>
                <w:sz w:val="18"/>
              </w:rPr>
              <w:t xml:space="preserve"> </w:t>
            </w:r>
            <w:r>
              <w:rPr>
                <w:sz w:val="18"/>
              </w:rPr>
              <w:t>extended</w:t>
            </w:r>
            <w:r>
              <w:rPr>
                <w:spacing w:val="-3"/>
                <w:sz w:val="18"/>
              </w:rPr>
              <w:t xml:space="preserve"> </w:t>
            </w:r>
            <w:r>
              <w:rPr>
                <w:sz w:val="18"/>
              </w:rPr>
              <w:t>school</w:t>
            </w:r>
            <w:r>
              <w:rPr>
                <w:spacing w:val="-4"/>
                <w:sz w:val="18"/>
              </w:rPr>
              <w:t xml:space="preserve"> </w:t>
            </w:r>
            <w:r>
              <w:rPr>
                <w:sz w:val="18"/>
              </w:rPr>
              <w:t>provision,</w:t>
            </w:r>
            <w:r>
              <w:rPr>
                <w:spacing w:val="-2"/>
                <w:sz w:val="18"/>
              </w:rPr>
              <w:t xml:space="preserve"> </w:t>
            </w:r>
            <w:r>
              <w:rPr>
                <w:sz w:val="18"/>
              </w:rPr>
              <w:t>children</w:t>
            </w:r>
            <w:r>
              <w:rPr>
                <w:spacing w:val="-38"/>
                <w:sz w:val="18"/>
              </w:rPr>
              <w:t xml:space="preserve"> </w:t>
            </w:r>
            <w:r>
              <w:rPr>
                <w:sz w:val="18"/>
              </w:rPr>
              <w:t>can access additional devices so that they can rotate</w:t>
            </w:r>
            <w:r>
              <w:rPr>
                <w:spacing w:val="1"/>
                <w:sz w:val="18"/>
              </w:rPr>
              <w:t xml:space="preserve"> </w:t>
            </w:r>
            <w:r>
              <w:rPr>
                <w:sz w:val="18"/>
              </w:rPr>
              <w:t>through discrete teaching, reading fluency and</w:t>
            </w:r>
            <w:r>
              <w:rPr>
                <w:spacing w:val="1"/>
                <w:sz w:val="18"/>
              </w:rPr>
              <w:t xml:space="preserve"> </w:t>
            </w:r>
            <w:r>
              <w:rPr>
                <w:sz w:val="18"/>
              </w:rPr>
              <w:t>independent</w:t>
            </w:r>
            <w:r>
              <w:rPr>
                <w:spacing w:val="-1"/>
                <w:sz w:val="18"/>
              </w:rPr>
              <w:t xml:space="preserve"> </w:t>
            </w:r>
            <w:r>
              <w:rPr>
                <w:sz w:val="18"/>
              </w:rPr>
              <w:t>online</w:t>
            </w:r>
            <w:r>
              <w:rPr>
                <w:spacing w:val="-1"/>
                <w:sz w:val="18"/>
              </w:rPr>
              <w:t xml:space="preserve"> </w:t>
            </w:r>
            <w:r>
              <w:rPr>
                <w:sz w:val="18"/>
              </w:rPr>
              <w:t>activities.</w:t>
            </w:r>
          </w:p>
          <w:p w14:paraId="0E573CC9" w14:textId="77777777" w:rsidR="00BD40A9" w:rsidRDefault="00BD40A9">
            <w:pPr>
              <w:pStyle w:val="TableParagraph"/>
              <w:rPr>
                <w:b/>
                <w:sz w:val="18"/>
              </w:rPr>
            </w:pPr>
          </w:p>
          <w:p w14:paraId="4D4B4D8D" w14:textId="5C812BE9" w:rsidR="00BD40A9" w:rsidRPr="00F0197B" w:rsidRDefault="003A2229">
            <w:pPr>
              <w:pStyle w:val="TableParagraph"/>
              <w:spacing w:before="1"/>
              <w:ind w:left="107" w:right="292"/>
              <w:rPr>
                <w:sz w:val="18"/>
              </w:rPr>
            </w:pPr>
            <w:r w:rsidRPr="00F0197B">
              <w:rPr>
                <w:sz w:val="18"/>
              </w:rPr>
              <w:t xml:space="preserve">Teachers have </w:t>
            </w:r>
            <w:r w:rsidR="00496AC6" w:rsidRPr="00F0197B">
              <w:rPr>
                <w:sz w:val="18"/>
              </w:rPr>
              <w:t>access to Chromebooks</w:t>
            </w:r>
            <w:r w:rsidRPr="00F0197B">
              <w:rPr>
                <w:sz w:val="18"/>
              </w:rPr>
              <w:t xml:space="preserve"> that </w:t>
            </w:r>
            <w:r w:rsidR="00496AC6" w:rsidRPr="00F0197B">
              <w:rPr>
                <w:sz w:val="18"/>
              </w:rPr>
              <w:t>allow them</w:t>
            </w:r>
            <w:r w:rsidRPr="00F0197B">
              <w:rPr>
                <w:spacing w:val="-4"/>
                <w:sz w:val="18"/>
              </w:rPr>
              <w:t xml:space="preserve"> </w:t>
            </w:r>
            <w:r w:rsidRPr="00F0197B">
              <w:rPr>
                <w:sz w:val="18"/>
              </w:rPr>
              <w:t>to</w:t>
            </w:r>
            <w:r w:rsidRPr="00F0197B">
              <w:rPr>
                <w:spacing w:val="-2"/>
                <w:sz w:val="18"/>
              </w:rPr>
              <w:t xml:space="preserve"> </w:t>
            </w:r>
            <w:r w:rsidRPr="00F0197B">
              <w:rPr>
                <w:sz w:val="18"/>
              </w:rPr>
              <w:t>access</w:t>
            </w:r>
            <w:r w:rsidRPr="00F0197B">
              <w:rPr>
                <w:spacing w:val="-1"/>
                <w:sz w:val="18"/>
              </w:rPr>
              <w:t xml:space="preserve"> </w:t>
            </w:r>
            <w:r w:rsidRPr="00F0197B">
              <w:rPr>
                <w:sz w:val="18"/>
              </w:rPr>
              <w:t>school-based</w:t>
            </w:r>
            <w:r w:rsidRPr="00F0197B">
              <w:rPr>
                <w:spacing w:val="-3"/>
                <w:sz w:val="18"/>
              </w:rPr>
              <w:t xml:space="preserve"> </w:t>
            </w:r>
            <w:r w:rsidRPr="00F0197B">
              <w:rPr>
                <w:sz w:val="18"/>
              </w:rPr>
              <w:t>resources</w:t>
            </w:r>
            <w:r w:rsidRPr="00F0197B">
              <w:rPr>
                <w:spacing w:val="-37"/>
                <w:sz w:val="18"/>
              </w:rPr>
              <w:t xml:space="preserve"> </w:t>
            </w:r>
            <w:r w:rsidRPr="00F0197B">
              <w:rPr>
                <w:sz w:val="18"/>
              </w:rPr>
              <w:t>from home. Teachers facilitate effective home-learning</w:t>
            </w:r>
            <w:r w:rsidRPr="00F0197B">
              <w:rPr>
                <w:spacing w:val="1"/>
                <w:sz w:val="18"/>
              </w:rPr>
              <w:t xml:space="preserve"> </w:t>
            </w:r>
            <w:r w:rsidRPr="00F0197B">
              <w:rPr>
                <w:sz w:val="18"/>
              </w:rPr>
              <w:t>with increased capacity to share resources and</w:t>
            </w:r>
            <w:r w:rsidRPr="00F0197B">
              <w:rPr>
                <w:spacing w:val="1"/>
                <w:sz w:val="18"/>
              </w:rPr>
              <w:t xml:space="preserve"> </w:t>
            </w:r>
            <w:r w:rsidRPr="00F0197B">
              <w:rPr>
                <w:sz w:val="18"/>
              </w:rPr>
              <w:t>communicate</w:t>
            </w:r>
            <w:r w:rsidRPr="00F0197B">
              <w:rPr>
                <w:spacing w:val="-2"/>
                <w:sz w:val="18"/>
              </w:rPr>
              <w:t xml:space="preserve"> </w:t>
            </w:r>
            <w:r w:rsidRPr="00F0197B">
              <w:rPr>
                <w:sz w:val="18"/>
              </w:rPr>
              <w:t>learning</w:t>
            </w:r>
            <w:r w:rsidRPr="00F0197B">
              <w:rPr>
                <w:spacing w:val="-1"/>
                <w:sz w:val="18"/>
              </w:rPr>
              <w:t xml:space="preserve"> </w:t>
            </w:r>
            <w:r w:rsidRPr="00F0197B">
              <w:rPr>
                <w:sz w:val="18"/>
              </w:rPr>
              <w:t>to children.</w:t>
            </w:r>
          </w:p>
          <w:p w14:paraId="3EF7C096" w14:textId="77777777" w:rsidR="00DC665A" w:rsidRPr="00F0197B" w:rsidRDefault="00DC665A">
            <w:pPr>
              <w:pStyle w:val="TableParagraph"/>
              <w:spacing w:before="1"/>
              <w:ind w:left="107" w:right="292"/>
              <w:rPr>
                <w:sz w:val="18"/>
              </w:rPr>
            </w:pPr>
          </w:p>
          <w:p w14:paraId="77A27C93" w14:textId="77777777" w:rsidR="00DC665A" w:rsidRPr="00F0197B" w:rsidRDefault="00DC665A">
            <w:pPr>
              <w:pStyle w:val="TableParagraph"/>
              <w:spacing w:before="1"/>
              <w:ind w:left="107" w:right="292"/>
              <w:rPr>
                <w:sz w:val="18"/>
              </w:rPr>
            </w:pPr>
            <w:r w:rsidRPr="00F0197B">
              <w:rPr>
                <w:sz w:val="18"/>
              </w:rPr>
              <w:t>Chromebooks provided to children when needed.</w:t>
            </w:r>
          </w:p>
          <w:p w14:paraId="5BE6F7C3" w14:textId="77777777" w:rsidR="00DC665A" w:rsidRPr="009C157A" w:rsidRDefault="00DC665A" w:rsidP="00CF73E8">
            <w:pPr>
              <w:pStyle w:val="TableParagraph"/>
              <w:spacing w:before="1"/>
              <w:ind w:right="292"/>
              <w:rPr>
                <w:sz w:val="18"/>
                <w:highlight w:val="green"/>
              </w:rPr>
            </w:pPr>
          </w:p>
          <w:p w14:paraId="43C39C40" w14:textId="6C273F05" w:rsidR="00DC665A" w:rsidRDefault="00DC665A">
            <w:pPr>
              <w:pStyle w:val="TableParagraph"/>
              <w:spacing w:before="1"/>
              <w:ind w:left="107" w:right="292"/>
              <w:rPr>
                <w:sz w:val="18"/>
              </w:rPr>
            </w:pPr>
            <w:r w:rsidRPr="00F0197B">
              <w:rPr>
                <w:sz w:val="18"/>
              </w:rPr>
              <w:t xml:space="preserve">A doubling of digital </w:t>
            </w:r>
            <w:r w:rsidR="009C157A" w:rsidRPr="00F0197B">
              <w:rPr>
                <w:sz w:val="18"/>
              </w:rPr>
              <w:t xml:space="preserve">devices across the school will enable extra slots to be provided for </w:t>
            </w:r>
            <w:r w:rsidR="00496AC6" w:rsidRPr="00F0197B">
              <w:rPr>
                <w:sz w:val="18"/>
              </w:rPr>
              <w:t xml:space="preserve">each class to have access to technology which will aid </w:t>
            </w:r>
            <w:r w:rsidR="009C157A" w:rsidRPr="00F0197B">
              <w:rPr>
                <w:sz w:val="18"/>
              </w:rPr>
              <w:t xml:space="preserve">gap filling and </w:t>
            </w:r>
            <w:r w:rsidR="002F145D" w:rsidRPr="00F0197B">
              <w:rPr>
                <w:sz w:val="18"/>
              </w:rPr>
              <w:t xml:space="preserve">the provision of </w:t>
            </w:r>
            <w:r w:rsidR="009C157A" w:rsidRPr="00F0197B">
              <w:rPr>
                <w:sz w:val="18"/>
              </w:rPr>
              <w:t>interventions.</w:t>
            </w:r>
          </w:p>
        </w:tc>
        <w:tc>
          <w:tcPr>
            <w:tcW w:w="1843" w:type="dxa"/>
          </w:tcPr>
          <w:p w14:paraId="7D02F1A7" w14:textId="77777777" w:rsidR="00496AC6" w:rsidRPr="00296454" w:rsidRDefault="00496AC6">
            <w:pPr>
              <w:pStyle w:val="TableParagraph"/>
              <w:spacing w:before="56"/>
              <w:ind w:left="108" w:right="200"/>
              <w:jc w:val="both"/>
              <w:rPr>
                <w:spacing w:val="-1"/>
                <w:sz w:val="18"/>
              </w:rPr>
            </w:pPr>
          </w:p>
          <w:p w14:paraId="40C530D3" w14:textId="77777777" w:rsidR="00496AC6" w:rsidRPr="00296454" w:rsidRDefault="00496AC6">
            <w:pPr>
              <w:pStyle w:val="TableParagraph"/>
              <w:spacing w:before="56"/>
              <w:ind w:left="108" w:right="200"/>
              <w:jc w:val="both"/>
              <w:rPr>
                <w:spacing w:val="-1"/>
                <w:sz w:val="18"/>
              </w:rPr>
            </w:pPr>
          </w:p>
          <w:p w14:paraId="50D6186A" w14:textId="77777777" w:rsidR="00496AC6" w:rsidRPr="00296454" w:rsidRDefault="00496AC6">
            <w:pPr>
              <w:pStyle w:val="TableParagraph"/>
              <w:spacing w:before="56"/>
              <w:ind w:left="108" w:right="200"/>
              <w:jc w:val="both"/>
              <w:rPr>
                <w:spacing w:val="-1"/>
                <w:sz w:val="18"/>
              </w:rPr>
            </w:pPr>
          </w:p>
          <w:p w14:paraId="288E08A5" w14:textId="77777777" w:rsidR="00496AC6" w:rsidRPr="00296454" w:rsidRDefault="00496AC6">
            <w:pPr>
              <w:pStyle w:val="TableParagraph"/>
              <w:spacing w:before="56"/>
              <w:ind w:left="108" w:right="200"/>
              <w:jc w:val="both"/>
              <w:rPr>
                <w:spacing w:val="-1"/>
                <w:sz w:val="18"/>
              </w:rPr>
            </w:pPr>
          </w:p>
          <w:p w14:paraId="326F2E9D" w14:textId="77777777" w:rsidR="00496AC6" w:rsidRPr="00296454" w:rsidRDefault="00496AC6">
            <w:pPr>
              <w:pStyle w:val="TableParagraph"/>
              <w:spacing w:before="56"/>
              <w:ind w:left="108" w:right="200"/>
              <w:jc w:val="both"/>
              <w:rPr>
                <w:spacing w:val="-1"/>
                <w:sz w:val="18"/>
              </w:rPr>
            </w:pPr>
          </w:p>
          <w:p w14:paraId="599692B5" w14:textId="77777777" w:rsidR="00496AC6" w:rsidRPr="00296454" w:rsidRDefault="00496AC6">
            <w:pPr>
              <w:pStyle w:val="TableParagraph"/>
              <w:spacing w:before="56"/>
              <w:ind w:left="108" w:right="200"/>
              <w:jc w:val="both"/>
              <w:rPr>
                <w:spacing w:val="-1"/>
                <w:sz w:val="18"/>
              </w:rPr>
            </w:pPr>
          </w:p>
          <w:p w14:paraId="58061FDA" w14:textId="77777777" w:rsidR="00496AC6" w:rsidRPr="00296454" w:rsidRDefault="00496AC6">
            <w:pPr>
              <w:pStyle w:val="TableParagraph"/>
              <w:spacing w:before="56"/>
              <w:ind w:left="108" w:right="200"/>
              <w:jc w:val="both"/>
              <w:rPr>
                <w:spacing w:val="-1"/>
                <w:sz w:val="18"/>
              </w:rPr>
            </w:pPr>
          </w:p>
          <w:p w14:paraId="02DDF22E" w14:textId="77777777" w:rsidR="00496AC6" w:rsidRPr="00296454" w:rsidRDefault="00496AC6">
            <w:pPr>
              <w:pStyle w:val="TableParagraph"/>
              <w:spacing w:before="56"/>
              <w:ind w:left="108" w:right="200"/>
              <w:jc w:val="both"/>
              <w:rPr>
                <w:spacing w:val="-1"/>
                <w:sz w:val="18"/>
              </w:rPr>
            </w:pPr>
          </w:p>
          <w:p w14:paraId="03EE7A45" w14:textId="77777777" w:rsidR="00496AC6" w:rsidRPr="00296454" w:rsidRDefault="00496AC6">
            <w:pPr>
              <w:pStyle w:val="TableParagraph"/>
              <w:spacing w:before="56"/>
              <w:ind w:left="108" w:right="200"/>
              <w:jc w:val="both"/>
              <w:rPr>
                <w:spacing w:val="-1"/>
                <w:sz w:val="18"/>
              </w:rPr>
            </w:pPr>
          </w:p>
          <w:p w14:paraId="0B96A34D" w14:textId="77777777" w:rsidR="00496AC6" w:rsidRPr="00296454" w:rsidRDefault="00496AC6">
            <w:pPr>
              <w:pStyle w:val="TableParagraph"/>
              <w:spacing w:before="56"/>
              <w:ind w:left="108" w:right="200"/>
              <w:jc w:val="both"/>
              <w:rPr>
                <w:spacing w:val="-1"/>
                <w:sz w:val="18"/>
              </w:rPr>
            </w:pPr>
          </w:p>
          <w:p w14:paraId="48178817" w14:textId="77777777" w:rsidR="00BD40A9" w:rsidRPr="00296454" w:rsidRDefault="00BD40A9">
            <w:pPr>
              <w:pStyle w:val="TableParagraph"/>
              <w:spacing w:before="1"/>
              <w:rPr>
                <w:b/>
                <w:sz w:val="20"/>
              </w:rPr>
            </w:pPr>
          </w:p>
          <w:p w14:paraId="49CCAE80" w14:textId="7893D078" w:rsidR="00BD40A9" w:rsidRPr="00296454" w:rsidRDefault="00BD40A9">
            <w:pPr>
              <w:pStyle w:val="TableParagraph"/>
              <w:spacing w:before="1"/>
              <w:ind w:left="108" w:right="256"/>
              <w:jc w:val="both"/>
              <w:rPr>
                <w:sz w:val="18"/>
              </w:rPr>
            </w:pPr>
          </w:p>
        </w:tc>
        <w:tc>
          <w:tcPr>
            <w:tcW w:w="3509" w:type="dxa"/>
          </w:tcPr>
          <w:p w14:paraId="4C4F3DAA" w14:textId="5CF15ECE" w:rsidR="00BD40A9" w:rsidRDefault="003A2229">
            <w:pPr>
              <w:pStyle w:val="TableParagraph"/>
              <w:spacing w:before="56"/>
              <w:ind w:left="108" w:right="255"/>
              <w:rPr>
                <w:sz w:val="18"/>
              </w:rPr>
            </w:pPr>
            <w:r>
              <w:rPr>
                <w:sz w:val="18"/>
              </w:rPr>
              <w:t>By ensuring that children have access to</w:t>
            </w:r>
            <w:r>
              <w:rPr>
                <w:spacing w:val="1"/>
                <w:sz w:val="18"/>
              </w:rPr>
              <w:t xml:space="preserve"> </w:t>
            </w:r>
            <w:r>
              <w:rPr>
                <w:sz w:val="18"/>
              </w:rPr>
              <w:t>quality</w:t>
            </w:r>
            <w:r>
              <w:rPr>
                <w:spacing w:val="-2"/>
                <w:sz w:val="18"/>
              </w:rPr>
              <w:t xml:space="preserve"> </w:t>
            </w:r>
            <w:r>
              <w:rPr>
                <w:sz w:val="18"/>
              </w:rPr>
              <w:t>online</w:t>
            </w:r>
            <w:r>
              <w:rPr>
                <w:spacing w:val="-3"/>
                <w:sz w:val="18"/>
              </w:rPr>
              <w:t xml:space="preserve"> </w:t>
            </w:r>
            <w:r>
              <w:rPr>
                <w:sz w:val="18"/>
              </w:rPr>
              <w:t>resources</w:t>
            </w:r>
            <w:r>
              <w:rPr>
                <w:spacing w:val="-3"/>
                <w:sz w:val="18"/>
              </w:rPr>
              <w:t xml:space="preserve"> </w:t>
            </w:r>
            <w:r>
              <w:rPr>
                <w:sz w:val="18"/>
              </w:rPr>
              <w:t>and</w:t>
            </w:r>
            <w:r>
              <w:rPr>
                <w:spacing w:val="-2"/>
                <w:sz w:val="18"/>
              </w:rPr>
              <w:t xml:space="preserve"> </w:t>
            </w:r>
            <w:r>
              <w:rPr>
                <w:sz w:val="18"/>
              </w:rPr>
              <w:t>IT</w:t>
            </w:r>
            <w:r>
              <w:rPr>
                <w:spacing w:val="-1"/>
                <w:sz w:val="18"/>
              </w:rPr>
              <w:t xml:space="preserve"> </w:t>
            </w:r>
            <w:r>
              <w:rPr>
                <w:sz w:val="18"/>
              </w:rPr>
              <w:t>equipment,</w:t>
            </w:r>
            <w:r>
              <w:rPr>
                <w:spacing w:val="-38"/>
                <w:sz w:val="18"/>
              </w:rPr>
              <w:t xml:space="preserve"> </w:t>
            </w:r>
            <w:r>
              <w:rPr>
                <w:sz w:val="18"/>
              </w:rPr>
              <w:t>to support learning both in school and at</w:t>
            </w:r>
            <w:r>
              <w:rPr>
                <w:spacing w:val="1"/>
                <w:sz w:val="18"/>
              </w:rPr>
              <w:t xml:space="preserve"> </w:t>
            </w:r>
            <w:r>
              <w:rPr>
                <w:sz w:val="18"/>
              </w:rPr>
              <w:t>home, gaps</w:t>
            </w:r>
            <w:r>
              <w:rPr>
                <w:spacing w:val="-2"/>
                <w:sz w:val="18"/>
              </w:rPr>
              <w:t xml:space="preserve"> </w:t>
            </w:r>
            <w:r>
              <w:rPr>
                <w:sz w:val="18"/>
              </w:rPr>
              <w:t>in</w:t>
            </w:r>
            <w:r>
              <w:rPr>
                <w:spacing w:val="-1"/>
                <w:sz w:val="18"/>
              </w:rPr>
              <w:t xml:space="preserve"> </w:t>
            </w:r>
            <w:r>
              <w:rPr>
                <w:sz w:val="18"/>
              </w:rPr>
              <w:t>learning</w:t>
            </w:r>
            <w:r>
              <w:rPr>
                <w:spacing w:val="-2"/>
                <w:sz w:val="18"/>
              </w:rPr>
              <w:t xml:space="preserve"> </w:t>
            </w:r>
            <w:r>
              <w:rPr>
                <w:sz w:val="18"/>
              </w:rPr>
              <w:t>will</w:t>
            </w:r>
            <w:r>
              <w:rPr>
                <w:spacing w:val="-2"/>
                <w:sz w:val="18"/>
              </w:rPr>
              <w:t xml:space="preserve"> </w:t>
            </w:r>
            <w:r>
              <w:rPr>
                <w:sz w:val="18"/>
              </w:rPr>
              <w:t>be</w:t>
            </w:r>
            <w:r>
              <w:rPr>
                <w:spacing w:val="-2"/>
                <w:sz w:val="18"/>
              </w:rPr>
              <w:t xml:space="preserve"> </w:t>
            </w:r>
            <w:r>
              <w:rPr>
                <w:sz w:val="18"/>
              </w:rPr>
              <w:t>minimised</w:t>
            </w:r>
            <w:r w:rsidR="002F145D">
              <w:rPr>
                <w:sz w:val="18"/>
              </w:rPr>
              <w:t>.</w:t>
            </w:r>
          </w:p>
          <w:p w14:paraId="32CEF77A" w14:textId="48F8D9B6" w:rsidR="002F145D" w:rsidRDefault="002F145D">
            <w:pPr>
              <w:pStyle w:val="TableParagraph"/>
              <w:spacing w:before="56"/>
              <w:ind w:left="108" w:right="255"/>
              <w:rPr>
                <w:sz w:val="18"/>
              </w:rPr>
            </w:pPr>
          </w:p>
          <w:p w14:paraId="0DC50585" w14:textId="5A717018" w:rsidR="002F145D" w:rsidRDefault="002F145D">
            <w:pPr>
              <w:pStyle w:val="TableParagraph"/>
              <w:spacing w:before="56"/>
              <w:ind w:left="108" w:right="255"/>
              <w:rPr>
                <w:sz w:val="18"/>
              </w:rPr>
            </w:pPr>
          </w:p>
          <w:p w14:paraId="4CE62C13" w14:textId="3535A933" w:rsidR="002F145D" w:rsidRDefault="002F145D">
            <w:pPr>
              <w:pStyle w:val="TableParagraph"/>
              <w:spacing w:before="56"/>
              <w:ind w:left="108" w:right="255"/>
              <w:rPr>
                <w:sz w:val="18"/>
              </w:rPr>
            </w:pPr>
          </w:p>
          <w:p w14:paraId="66A8CA43" w14:textId="74646A24" w:rsidR="002F145D" w:rsidRDefault="002F145D">
            <w:pPr>
              <w:pStyle w:val="TableParagraph"/>
              <w:spacing w:before="56"/>
              <w:ind w:left="108" w:right="255"/>
              <w:rPr>
                <w:sz w:val="18"/>
              </w:rPr>
            </w:pPr>
          </w:p>
          <w:p w14:paraId="4B48E64E" w14:textId="46B828A9" w:rsidR="002F145D" w:rsidRDefault="002F145D">
            <w:pPr>
              <w:pStyle w:val="TableParagraph"/>
              <w:spacing w:before="56"/>
              <w:ind w:left="108" w:right="255"/>
              <w:rPr>
                <w:sz w:val="18"/>
              </w:rPr>
            </w:pPr>
          </w:p>
          <w:p w14:paraId="21FCAB92" w14:textId="754EC126" w:rsidR="002F145D" w:rsidRDefault="002F145D">
            <w:pPr>
              <w:pStyle w:val="TableParagraph"/>
              <w:spacing w:before="56"/>
              <w:ind w:left="108" w:right="255"/>
              <w:rPr>
                <w:sz w:val="18"/>
              </w:rPr>
            </w:pPr>
          </w:p>
          <w:p w14:paraId="6954C916" w14:textId="74B33B9D" w:rsidR="002F145D" w:rsidRDefault="002F145D">
            <w:pPr>
              <w:pStyle w:val="TableParagraph"/>
              <w:spacing w:before="56"/>
              <w:ind w:left="108" w:right="255"/>
              <w:rPr>
                <w:sz w:val="18"/>
              </w:rPr>
            </w:pPr>
          </w:p>
          <w:p w14:paraId="7CDE4077" w14:textId="4768C2CE" w:rsidR="002F145D" w:rsidRDefault="00CF73E8" w:rsidP="00CF73E8">
            <w:pPr>
              <w:pStyle w:val="TableParagraph"/>
              <w:spacing w:before="56"/>
              <w:ind w:right="255"/>
              <w:rPr>
                <w:sz w:val="18"/>
              </w:rPr>
            </w:pPr>
            <w:r>
              <w:rPr>
                <w:sz w:val="18"/>
              </w:rPr>
              <w:t xml:space="preserve"> </w:t>
            </w:r>
            <w:r w:rsidR="002F145D" w:rsidRPr="00F0197B">
              <w:rPr>
                <w:sz w:val="18"/>
              </w:rPr>
              <w:t>An increase in technology-based interventions will be available.</w:t>
            </w:r>
          </w:p>
          <w:p w14:paraId="16FD8272" w14:textId="692F4496" w:rsidR="00BD40A9" w:rsidRDefault="00BD40A9">
            <w:pPr>
              <w:pStyle w:val="TableParagraph"/>
              <w:spacing w:line="219" w:lineRule="exact"/>
              <w:ind w:left="108"/>
              <w:rPr>
                <w:sz w:val="18"/>
              </w:rPr>
            </w:pPr>
          </w:p>
        </w:tc>
      </w:tr>
      <w:tr w:rsidR="00BD40A9" w14:paraId="335DBF12" w14:textId="77777777">
        <w:trPr>
          <w:trHeight w:val="359"/>
        </w:trPr>
        <w:tc>
          <w:tcPr>
            <w:tcW w:w="11624" w:type="dxa"/>
            <w:gridSpan w:val="4"/>
            <w:tcBorders>
              <w:bottom w:val="single" w:sz="12" w:space="0" w:color="000000"/>
            </w:tcBorders>
          </w:tcPr>
          <w:p w14:paraId="09163CE2" w14:textId="77777777" w:rsidR="00BD40A9" w:rsidRDefault="003A2229">
            <w:pPr>
              <w:pStyle w:val="TableParagraph"/>
              <w:spacing w:before="59"/>
              <w:ind w:right="95"/>
              <w:jc w:val="right"/>
              <w:rPr>
                <w:b/>
                <w:sz w:val="20"/>
              </w:rPr>
            </w:pPr>
            <w:r>
              <w:rPr>
                <w:b/>
                <w:sz w:val="20"/>
              </w:rPr>
              <w:t>Total</w:t>
            </w:r>
            <w:r>
              <w:rPr>
                <w:b/>
                <w:spacing w:val="-3"/>
                <w:sz w:val="20"/>
              </w:rPr>
              <w:t xml:space="preserve"> </w:t>
            </w:r>
            <w:r>
              <w:rPr>
                <w:b/>
                <w:sz w:val="20"/>
              </w:rPr>
              <w:t>budgeted</w:t>
            </w:r>
            <w:r>
              <w:rPr>
                <w:b/>
                <w:spacing w:val="-1"/>
                <w:sz w:val="20"/>
              </w:rPr>
              <w:t xml:space="preserve"> </w:t>
            </w:r>
            <w:r>
              <w:rPr>
                <w:b/>
                <w:sz w:val="20"/>
              </w:rPr>
              <w:t>cost</w:t>
            </w:r>
          </w:p>
        </w:tc>
        <w:tc>
          <w:tcPr>
            <w:tcW w:w="3509" w:type="dxa"/>
            <w:tcBorders>
              <w:bottom w:val="single" w:sz="12" w:space="0" w:color="000000"/>
            </w:tcBorders>
          </w:tcPr>
          <w:p w14:paraId="352A5077" w14:textId="3C49929D" w:rsidR="00BD40A9" w:rsidRPr="00FC09E4" w:rsidRDefault="00FC09E4">
            <w:pPr>
              <w:pStyle w:val="TableParagraph"/>
              <w:spacing w:before="59"/>
              <w:ind w:left="108"/>
              <w:rPr>
                <w:b/>
                <w:sz w:val="20"/>
              </w:rPr>
            </w:pPr>
            <w:r w:rsidRPr="00FC09E4">
              <w:rPr>
                <w:b/>
                <w:color w:val="FF0000"/>
                <w:sz w:val="20"/>
              </w:rPr>
              <w:t>£</w:t>
            </w:r>
            <w:r w:rsidR="00532EDE">
              <w:rPr>
                <w:b/>
                <w:color w:val="FF0000"/>
                <w:sz w:val="20"/>
              </w:rPr>
              <w:t>34,417</w:t>
            </w:r>
          </w:p>
        </w:tc>
      </w:tr>
      <w:tr w:rsidR="00BD40A9" w14:paraId="62FD8A64" w14:textId="77777777">
        <w:trPr>
          <w:trHeight w:val="395"/>
        </w:trPr>
        <w:tc>
          <w:tcPr>
            <w:tcW w:w="5245" w:type="dxa"/>
            <w:gridSpan w:val="2"/>
            <w:tcBorders>
              <w:right w:val="single" w:sz="12" w:space="0" w:color="000000"/>
            </w:tcBorders>
          </w:tcPr>
          <w:p w14:paraId="2E77E736" w14:textId="77777777" w:rsidR="00BD40A9" w:rsidRDefault="00BD40A9">
            <w:pPr>
              <w:pStyle w:val="TableParagraph"/>
              <w:rPr>
                <w:rFonts w:ascii="Times New Roman"/>
                <w:sz w:val="18"/>
              </w:rPr>
            </w:pPr>
          </w:p>
        </w:tc>
        <w:tc>
          <w:tcPr>
            <w:tcW w:w="6379" w:type="dxa"/>
            <w:gridSpan w:val="2"/>
            <w:tcBorders>
              <w:top w:val="single" w:sz="12" w:space="0" w:color="000000"/>
              <w:left w:val="single" w:sz="12" w:space="0" w:color="000000"/>
              <w:bottom w:val="single" w:sz="12" w:space="0" w:color="000000"/>
              <w:right w:val="single" w:sz="12" w:space="0" w:color="000000"/>
            </w:tcBorders>
          </w:tcPr>
          <w:p w14:paraId="48EDDC02" w14:textId="77777777" w:rsidR="00BD40A9" w:rsidRDefault="003A2229">
            <w:pPr>
              <w:pStyle w:val="TableParagraph"/>
              <w:spacing w:before="59"/>
              <w:ind w:left="3462"/>
              <w:rPr>
                <w:b/>
                <w:sz w:val="20"/>
              </w:rPr>
            </w:pPr>
            <w:r>
              <w:rPr>
                <w:b/>
                <w:sz w:val="20"/>
              </w:rPr>
              <w:t>Cost</w:t>
            </w:r>
            <w:r>
              <w:rPr>
                <w:b/>
                <w:spacing w:val="-3"/>
                <w:sz w:val="20"/>
              </w:rPr>
              <w:t xml:space="preserve"> </w:t>
            </w:r>
            <w:r>
              <w:rPr>
                <w:b/>
                <w:sz w:val="20"/>
              </w:rPr>
              <w:t>paid</w:t>
            </w:r>
            <w:r>
              <w:rPr>
                <w:b/>
                <w:spacing w:val="-3"/>
                <w:sz w:val="20"/>
              </w:rPr>
              <w:t xml:space="preserve"> </w:t>
            </w:r>
            <w:r>
              <w:rPr>
                <w:b/>
                <w:sz w:val="20"/>
              </w:rPr>
              <w:t>through</w:t>
            </w:r>
            <w:r>
              <w:rPr>
                <w:b/>
                <w:spacing w:val="-2"/>
                <w:sz w:val="20"/>
              </w:rPr>
              <w:t xml:space="preserve"> </w:t>
            </w:r>
            <w:r>
              <w:rPr>
                <w:b/>
                <w:sz w:val="20"/>
              </w:rPr>
              <w:t>Covid</w:t>
            </w:r>
            <w:r>
              <w:rPr>
                <w:b/>
                <w:spacing w:val="-3"/>
                <w:sz w:val="20"/>
              </w:rPr>
              <w:t xml:space="preserve"> </w:t>
            </w:r>
            <w:r>
              <w:rPr>
                <w:b/>
                <w:sz w:val="20"/>
              </w:rPr>
              <w:t>Catch-Up</w:t>
            </w:r>
          </w:p>
        </w:tc>
        <w:tc>
          <w:tcPr>
            <w:tcW w:w="3509" w:type="dxa"/>
            <w:tcBorders>
              <w:top w:val="single" w:sz="12" w:space="0" w:color="000000"/>
              <w:left w:val="single" w:sz="12" w:space="0" w:color="000000"/>
              <w:bottom w:val="single" w:sz="12" w:space="0" w:color="000000"/>
              <w:right w:val="single" w:sz="12" w:space="0" w:color="000000"/>
            </w:tcBorders>
          </w:tcPr>
          <w:p w14:paraId="681E06F3" w14:textId="483748A7" w:rsidR="00BD40A9" w:rsidRPr="003A2229" w:rsidRDefault="00F814BD">
            <w:pPr>
              <w:pStyle w:val="TableParagraph"/>
              <w:spacing w:before="59"/>
              <w:ind w:left="98"/>
              <w:rPr>
                <w:b/>
                <w:strike/>
                <w:sz w:val="20"/>
              </w:rPr>
            </w:pPr>
            <w:r w:rsidRPr="00FC09E4">
              <w:rPr>
                <w:b/>
                <w:color w:val="FF0000"/>
                <w:sz w:val="20"/>
              </w:rPr>
              <w:t>£</w:t>
            </w:r>
            <w:r>
              <w:rPr>
                <w:b/>
                <w:color w:val="FF0000"/>
                <w:sz w:val="20"/>
              </w:rPr>
              <w:t>3</w:t>
            </w:r>
            <w:r>
              <w:rPr>
                <w:b/>
                <w:color w:val="FF0000"/>
                <w:sz w:val="20"/>
              </w:rPr>
              <w:t>2</w:t>
            </w:r>
            <w:r>
              <w:rPr>
                <w:b/>
                <w:color w:val="FF0000"/>
                <w:sz w:val="20"/>
              </w:rPr>
              <w:t>,</w:t>
            </w:r>
            <w:r>
              <w:rPr>
                <w:b/>
                <w:color w:val="FF0000"/>
                <w:sz w:val="20"/>
              </w:rPr>
              <w:t>000</w:t>
            </w:r>
          </w:p>
        </w:tc>
      </w:tr>
      <w:tr w:rsidR="00BD40A9" w14:paraId="70791EBE" w14:textId="77777777">
        <w:trPr>
          <w:trHeight w:val="394"/>
        </w:trPr>
        <w:tc>
          <w:tcPr>
            <w:tcW w:w="5245" w:type="dxa"/>
            <w:gridSpan w:val="2"/>
            <w:tcBorders>
              <w:right w:val="single" w:sz="12" w:space="0" w:color="000000"/>
            </w:tcBorders>
          </w:tcPr>
          <w:p w14:paraId="33B310AB" w14:textId="77777777" w:rsidR="00BD40A9" w:rsidRDefault="00BD40A9">
            <w:pPr>
              <w:pStyle w:val="TableParagraph"/>
              <w:rPr>
                <w:rFonts w:ascii="Times New Roman"/>
                <w:sz w:val="18"/>
              </w:rPr>
            </w:pPr>
          </w:p>
        </w:tc>
        <w:tc>
          <w:tcPr>
            <w:tcW w:w="6379" w:type="dxa"/>
            <w:gridSpan w:val="2"/>
            <w:tcBorders>
              <w:top w:val="single" w:sz="12" w:space="0" w:color="000000"/>
              <w:left w:val="single" w:sz="12" w:space="0" w:color="000000"/>
              <w:bottom w:val="single" w:sz="12" w:space="0" w:color="000000"/>
              <w:right w:val="single" w:sz="12" w:space="0" w:color="000000"/>
            </w:tcBorders>
          </w:tcPr>
          <w:p w14:paraId="77935100" w14:textId="77777777" w:rsidR="00BD40A9" w:rsidRDefault="003A2229">
            <w:pPr>
              <w:pStyle w:val="TableParagraph"/>
              <w:spacing w:before="58"/>
              <w:ind w:left="2233"/>
              <w:rPr>
                <w:b/>
                <w:sz w:val="20"/>
              </w:rPr>
            </w:pPr>
            <w:r>
              <w:rPr>
                <w:b/>
                <w:sz w:val="20"/>
              </w:rPr>
              <w:t>Cost</w:t>
            </w:r>
            <w:r>
              <w:rPr>
                <w:b/>
                <w:spacing w:val="-3"/>
                <w:sz w:val="20"/>
              </w:rPr>
              <w:t xml:space="preserve"> </w:t>
            </w:r>
            <w:r>
              <w:rPr>
                <w:b/>
                <w:sz w:val="20"/>
              </w:rPr>
              <w:t>paid</w:t>
            </w:r>
            <w:r>
              <w:rPr>
                <w:b/>
                <w:spacing w:val="-3"/>
                <w:sz w:val="20"/>
              </w:rPr>
              <w:t xml:space="preserve"> </w:t>
            </w:r>
            <w:r>
              <w:rPr>
                <w:b/>
                <w:sz w:val="20"/>
              </w:rPr>
              <w:t>through</w:t>
            </w:r>
            <w:r>
              <w:rPr>
                <w:b/>
                <w:spacing w:val="-2"/>
                <w:sz w:val="20"/>
              </w:rPr>
              <w:t xml:space="preserve"> </w:t>
            </w:r>
            <w:r>
              <w:rPr>
                <w:b/>
                <w:sz w:val="20"/>
              </w:rPr>
              <w:t>charitable</w:t>
            </w:r>
            <w:r>
              <w:rPr>
                <w:b/>
                <w:spacing w:val="-5"/>
                <w:sz w:val="20"/>
              </w:rPr>
              <w:t xml:space="preserve"> </w:t>
            </w:r>
            <w:r>
              <w:rPr>
                <w:b/>
                <w:sz w:val="20"/>
              </w:rPr>
              <w:t>donations</w:t>
            </w:r>
            <w:r>
              <w:rPr>
                <w:b/>
                <w:spacing w:val="1"/>
                <w:sz w:val="20"/>
              </w:rPr>
              <w:t xml:space="preserve"> </w:t>
            </w:r>
            <w:r>
              <w:rPr>
                <w:b/>
                <w:sz w:val="20"/>
              </w:rPr>
              <w:t>–</w:t>
            </w:r>
            <w:r>
              <w:rPr>
                <w:b/>
                <w:spacing w:val="-3"/>
                <w:sz w:val="20"/>
              </w:rPr>
              <w:t xml:space="preserve"> </w:t>
            </w:r>
            <w:r>
              <w:rPr>
                <w:b/>
                <w:sz w:val="20"/>
              </w:rPr>
              <w:t>locality</w:t>
            </w:r>
          </w:p>
        </w:tc>
        <w:tc>
          <w:tcPr>
            <w:tcW w:w="3509" w:type="dxa"/>
            <w:tcBorders>
              <w:top w:val="single" w:sz="12" w:space="0" w:color="000000"/>
              <w:left w:val="single" w:sz="12" w:space="0" w:color="000000"/>
              <w:bottom w:val="single" w:sz="12" w:space="0" w:color="000000"/>
              <w:right w:val="single" w:sz="12" w:space="0" w:color="000000"/>
            </w:tcBorders>
          </w:tcPr>
          <w:p w14:paraId="699767E1" w14:textId="28E361DA" w:rsidR="00BD40A9" w:rsidRDefault="00BD40A9">
            <w:pPr>
              <w:pStyle w:val="TableParagraph"/>
              <w:spacing w:before="58"/>
              <w:ind w:left="98"/>
              <w:rPr>
                <w:b/>
                <w:sz w:val="20"/>
              </w:rPr>
            </w:pPr>
          </w:p>
        </w:tc>
      </w:tr>
      <w:tr w:rsidR="00BD40A9" w14:paraId="08496372" w14:textId="77777777">
        <w:trPr>
          <w:trHeight w:val="394"/>
        </w:trPr>
        <w:tc>
          <w:tcPr>
            <w:tcW w:w="5245" w:type="dxa"/>
            <w:gridSpan w:val="2"/>
            <w:tcBorders>
              <w:right w:val="single" w:sz="12" w:space="0" w:color="000000"/>
            </w:tcBorders>
          </w:tcPr>
          <w:p w14:paraId="719D5076" w14:textId="77777777" w:rsidR="00BD40A9" w:rsidRDefault="00BD40A9">
            <w:pPr>
              <w:pStyle w:val="TableParagraph"/>
              <w:rPr>
                <w:rFonts w:ascii="Times New Roman"/>
                <w:sz w:val="18"/>
              </w:rPr>
            </w:pPr>
          </w:p>
        </w:tc>
        <w:tc>
          <w:tcPr>
            <w:tcW w:w="6379" w:type="dxa"/>
            <w:gridSpan w:val="2"/>
            <w:tcBorders>
              <w:top w:val="single" w:sz="12" w:space="0" w:color="000000"/>
              <w:left w:val="single" w:sz="12" w:space="0" w:color="000000"/>
              <w:bottom w:val="single" w:sz="12" w:space="0" w:color="000000"/>
              <w:right w:val="single" w:sz="12" w:space="0" w:color="000000"/>
            </w:tcBorders>
          </w:tcPr>
          <w:p w14:paraId="3B24BF5F" w14:textId="77777777" w:rsidR="00BD40A9" w:rsidRDefault="003A2229">
            <w:pPr>
              <w:pStyle w:val="TableParagraph"/>
              <w:spacing w:before="58"/>
              <w:ind w:left="3568"/>
              <w:rPr>
                <w:b/>
                <w:sz w:val="20"/>
              </w:rPr>
            </w:pPr>
            <w:r>
              <w:rPr>
                <w:b/>
                <w:sz w:val="20"/>
              </w:rPr>
              <w:t>Cost</w:t>
            </w:r>
            <w:r>
              <w:rPr>
                <w:b/>
                <w:spacing w:val="-3"/>
                <w:sz w:val="20"/>
              </w:rPr>
              <w:t xml:space="preserve"> </w:t>
            </w:r>
            <w:r>
              <w:rPr>
                <w:b/>
                <w:sz w:val="20"/>
              </w:rPr>
              <w:t>paid</w:t>
            </w:r>
            <w:r>
              <w:rPr>
                <w:b/>
                <w:spacing w:val="-3"/>
                <w:sz w:val="20"/>
              </w:rPr>
              <w:t xml:space="preserve"> </w:t>
            </w:r>
            <w:r>
              <w:rPr>
                <w:b/>
                <w:sz w:val="20"/>
              </w:rPr>
              <w:t>through</w:t>
            </w:r>
            <w:r>
              <w:rPr>
                <w:b/>
                <w:spacing w:val="-3"/>
                <w:sz w:val="20"/>
              </w:rPr>
              <w:t xml:space="preserve"> </w:t>
            </w:r>
            <w:r>
              <w:rPr>
                <w:b/>
                <w:sz w:val="20"/>
              </w:rPr>
              <w:t>school</w:t>
            </w:r>
            <w:r>
              <w:rPr>
                <w:b/>
                <w:spacing w:val="-4"/>
                <w:sz w:val="20"/>
              </w:rPr>
              <w:t xml:space="preserve"> </w:t>
            </w:r>
            <w:r>
              <w:rPr>
                <w:b/>
                <w:sz w:val="20"/>
              </w:rPr>
              <w:t>budget</w:t>
            </w:r>
          </w:p>
        </w:tc>
        <w:tc>
          <w:tcPr>
            <w:tcW w:w="3509" w:type="dxa"/>
            <w:tcBorders>
              <w:top w:val="single" w:sz="12" w:space="0" w:color="000000"/>
              <w:left w:val="single" w:sz="12" w:space="0" w:color="000000"/>
              <w:bottom w:val="single" w:sz="12" w:space="0" w:color="000000"/>
              <w:right w:val="single" w:sz="12" w:space="0" w:color="000000"/>
            </w:tcBorders>
          </w:tcPr>
          <w:p w14:paraId="0BCE66C6" w14:textId="29B52135" w:rsidR="00BD40A9" w:rsidRPr="003A2229" w:rsidRDefault="00F814BD">
            <w:pPr>
              <w:pStyle w:val="TableParagraph"/>
              <w:spacing w:before="58"/>
              <w:ind w:left="98"/>
              <w:rPr>
                <w:b/>
                <w:strike/>
                <w:sz w:val="20"/>
              </w:rPr>
            </w:pPr>
            <w:r w:rsidRPr="00FC09E4">
              <w:rPr>
                <w:b/>
                <w:color w:val="FF0000"/>
                <w:sz w:val="20"/>
              </w:rPr>
              <w:t>£</w:t>
            </w:r>
            <w:r>
              <w:rPr>
                <w:b/>
                <w:color w:val="FF0000"/>
                <w:sz w:val="20"/>
              </w:rPr>
              <w:t>2</w:t>
            </w:r>
            <w:r>
              <w:rPr>
                <w:b/>
                <w:color w:val="FF0000"/>
                <w:sz w:val="20"/>
              </w:rPr>
              <w:t>,417</w:t>
            </w:r>
          </w:p>
        </w:tc>
      </w:tr>
      <w:tr w:rsidR="00BD40A9" w14:paraId="1EBBAB88" w14:textId="77777777">
        <w:trPr>
          <w:trHeight w:val="394"/>
        </w:trPr>
        <w:tc>
          <w:tcPr>
            <w:tcW w:w="5245" w:type="dxa"/>
            <w:gridSpan w:val="2"/>
            <w:tcBorders>
              <w:right w:val="single" w:sz="12" w:space="0" w:color="000000"/>
            </w:tcBorders>
          </w:tcPr>
          <w:p w14:paraId="0278B1A8" w14:textId="77777777" w:rsidR="00BD40A9" w:rsidRDefault="00BD40A9">
            <w:pPr>
              <w:pStyle w:val="TableParagraph"/>
              <w:rPr>
                <w:rFonts w:ascii="Times New Roman"/>
                <w:sz w:val="18"/>
              </w:rPr>
            </w:pPr>
          </w:p>
        </w:tc>
        <w:tc>
          <w:tcPr>
            <w:tcW w:w="6379" w:type="dxa"/>
            <w:gridSpan w:val="2"/>
            <w:tcBorders>
              <w:top w:val="single" w:sz="12" w:space="0" w:color="000000"/>
              <w:left w:val="single" w:sz="12" w:space="0" w:color="000000"/>
              <w:bottom w:val="single" w:sz="12" w:space="0" w:color="000000"/>
              <w:right w:val="single" w:sz="12" w:space="0" w:color="000000"/>
            </w:tcBorders>
            <w:shd w:val="clear" w:color="auto" w:fill="D9D9D9"/>
          </w:tcPr>
          <w:p w14:paraId="6B443812" w14:textId="77777777" w:rsidR="00BD40A9" w:rsidRDefault="00BD40A9">
            <w:pPr>
              <w:pStyle w:val="TableParagraph"/>
              <w:rPr>
                <w:rFonts w:ascii="Times New Roman"/>
                <w:sz w:val="18"/>
              </w:rPr>
            </w:pPr>
          </w:p>
        </w:tc>
        <w:tc>
          <w:tcPr>
            <w:tcW w:w="3509" w:type="dxa"/>
            <w:tcBorders>
              <w:top w:val="single" w:sz="12" w:space="0" w:color="000000"/>
              <w:left w:val="single" w:sz="12" w:space="0" w:color="000000"/>
              <w:bottom w:val="single" w:sz="12" w:space="0" w:color="000000"/>
              <w:right w:val="single" w:sz="12" w:space="0" w:color="000000"/>
            </w:tcBorders>
            <w:shd w:val="clear" w:color="auto" w:fill="D9D9D9"/>
          </w:tcPr>
          <w:p w14:paraId="3327F3AB" w14:textId="77777777" w:rsidR="00BD40A9" w:rsidRDefault="00BD40A9">
            <w:pPr>
              <w:pStyle w:val="TableParagraph"/>
              <w:rPr>
                <w:rFonts w:ascii="Times New Roman"/>
                <w:sz w:val="18"/>
              </w:rPr>
            </w:pPr>
          </w:p>
        </w:tc>
      </w:tr>
    </w:tbl>
    <w:p w14:paraId="20B05407" w14:textId="77777777" w:rsidR="006A3F98" w:rsidRDefault="006A3F98"/>
    <w:sectPr w:rsidR="006A3F98">
      <w:pgSz w:w="16840" w:h="11910" w:orient="landscape"/>
      <w:pgMar w:top="420" w:right="440" w:bottom="280" w:left="7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Segoe UI Symbol">
    <w:altName w:val="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E3EEE"/>
    <w:multiLevelType w:val="hybridMultilevel"/>
    <w:tmpl w:val="F29001DA"/>
    <w:lvl w:ilvl="0" w:tplc="08090001">
      <w:start w:val="1"/>
      <w:numFmt w:val="bullet"/>
      <w:lvlText w:val=""/>
      <w:lvlJc w:val="left"/>
      <w:pPr>
        <w:ind w:left="844" w:hanging="360"/>
      </w:pPr>
      <w:rPr>
        <w:rFonts w:ascii="Symbol" w:hAnsi="Symbol" w:hint="default"/>
      </w:rPr>
    </w:lvl>
    <w:lvl w:ilvl="1" w:tplc="08090003" w:tentative="1">
      <w:start w:val="1"/>
      <w:numFmt w:val="bullet"/>
      <w:lvlText w:val="o"/>
      <w:lvlJc w:val="left"/>
      <w:pPr>
        <w:ind w:left="1564" w:hanging="360"/>
      </w:pPr>
      <w:rPr>
        <w:rFonts w:ascii="Courier New" w:hAnsi="Courier New" w:cs="Courier New" w:hint="default"/>
      </w:rPr>
    </w:lvl>
    <w:lvl w:ilvl="2" w:tplc="08090005" w:tentative="1">
      <w:start w:val="1"/>
      <w:numFmt w:val="bullet"/>
      <w:lvlText w:val=""/>
      <w:lvlJc w:val="left"/>
      <w:pPr>
        <w:ind w:left="2284" w:hanging="360"/>
      </w:pPr>
      <w:rPr>
        <w:rFonts w:ascii="Wingdings" w:hAnsi="Wingdings" w:hint="default"/>
      </w:rPr>
    </w:lvl>
    <w:lvl w:ilvl="3" w:tplc="08090001" w:tentative="1">
      <w:start w:val="1"/>
      <w:numFmt w:val="bullet"/>
      <w:lvlText w:val=""/>
      <w:lvlJc w:val="left"/>
      <w:pPr>
        <w:ind w:left="3004" w:hanging="360"/>
      </w:pPr>
      <w:rPr>
        <w:rFonts w:ascii="Symbol" w:hAnsi="Symbol" w:hint="default"/>
      </w:rPr>
    </w:lvl>
    <w:lvl w:ilvl="4" w:tplc="08090003" w:tentative="1">
      <w:start w:val="1"/>
      <w:numFmt w:val="bullet"/>
      <w:lvlText w:val="o"/>
      <w:lvlJc w:val="left"/>
      <w:pPr>
        <w:ind w:left="3724" w:hanging="360"/>
      </w:pPr>
      <w:rPr>
        <w:rFonts w:ascii="Courier New" w:hAnsi="Courier New" w:cs="Courier New" w:hint="default"/>
      </w:rPr>
    </w:lvl>
    <w:lvl w:ilvl="5" w:tplc="08090005" w:tentative="1">
      <w:start w:val="1"/>
      <w:numFmt w:val="bullet"/>
      <w:lvlText w:val=""/>
      <w:lvlJc w:val="left"/>
      <w:pPr>
        <w:ind w:left="4444" w:hanging="360"/>
      </w:pPr>
      <w:rPr>
        <w:rFonts w:ascii="Wingdings" w:hAnsi="Wingdings" w:hint="default"/>
      </w:rPr>
    </w:lvl>
    <w:lvl w:ilvl="6" w:tplc="08090001" w:tentative="1">
      <w:start w:val="1"/>
      <w:numFmt w:val="bullet"/>
      <w:lvlText w:val=""/>
      <w:lvlJc w:val="left"/>
      <w:pPr>
        <w:ind w:left="5164" w:hanging="360"/>
      </w:pPr>
      <w:rPr>
        <w:rFonts w:ascii="Symbol" w:hAnsi="Symbol" w:hint="default"/>
      </w:rPr>
    </w:lvl>
    <w:lvl w:ilvl="7" w:tplc="08090003" w:tentative="1">
      <w:start w:val="1"/>
      <w:numFmt w:val="bullet"/>
      <w:lvlText w:val="o"/>
      <w:lvlJc w:val="left"/>
      <w:pPr>
        <w:ind w:left="5884" w:hanging="360"/>
      </w:pPr>
      <w:rPr>
        <w:rFonts w:ascii="Courier New" w:hAnsi="Courier New" w:cs="Courier New" w:hint="default"/>
      </w:rPr>
    </w:lvl>
    <w:lvl w:ilvl="8" w:tplc="08090005" w:tentative="1">
      <w:start w:val="1"/>
      <w:numFmt w:val="bullet"/>
      <w:lvlText w:val=""/>
      <w:lvlJc w:val="left"/>
      <w:pPr>
        <w:ind w:left="6604" w:hanging="360"/>
      </w:pPr>
      <w:rPr>
        <w:rFonts w:ascii="Wingdings" w:hAnsi="Wingdings" w:hint="default"/>
      </w:rPr>
    </w:lvl>
  </w:abstractNum>
  <w:abstractNum w:abstractNumId="1" w15:restartNumberingAfterBreak="0">
    <w:nsid w:val="0D6104E1"/>
    <w:multiLevelType w:val="hybridMultilevel"/>
    <w:tmpl w:val="A9EAF9CE"/>
    <w:lvl w:ilvl="0" w:tplc="EE0CCBE0">
      <w:numFmt w:val="bullet"/>
      <w:lvlText w:val=""/>
      <w:lvlJc w:val="left"/>
      <w:pPr>
        <w:ind w:left="828" w:hanging="361"/>
      </w:pPr>
      <w:rPr>
        <w:rFonts w:ascii="Wingdings" w:eastAsia="Wingdings" w:hAnsi="Wingdings" w:cs="Wingdings" w:hint="default"/>
        <w:w w:val="100"/>
        <w:sz w:val="22"/>
        <w:szCs w:val="22"/>
        <w:lang w:val="en-GB" w:eastAsia="en-US" w:bidi="ar-SA"/>
      </w:rPr>
    </w:lvl>
    <w:lvl w:ilvl="1" w:tplc="E318BED8">
      <w:numFmt w:val="bullet"/>
      <w:lvlText w:val="•"/>
      <w:lvlJc w:val="left"/>
      <w:pPr>
        <w:ind w:left="1507" w:hanging="361"/>
      </w:pPr>
      <w:rPr>
        <w:rFonts w:hint="default"/>
        <w:lang w:val="en-GB" w:eastAsia="en-US" w:bidi="ar-SA"/>
      </w:rPr>
    </w:lvl>
    <w:lvl w:ilvl="2" w:tplc="F7D688DA">
      <w:numFmt w:val="bullet"/>
      <w:lvlText w:val="•"/>
      <w:lvlJc w:val="left"/>
      <w:pPr>
        <w:ind w:left="2195" w:hanging="361"/>
      </w:pPr>
      <w:rPr>
        <w:rFonts w:hint="default"/>
        <w:lang w:val="en-GB" w:eastAsia="en-US" w:bidi="ar-SA"/>
      </w:rPr>
    </w:lvl>
    <w:lvl w:ilvl="3" w:tplc="A2C25A72">
      <w:numFmt w:val="bullet"/>
      <w:lvlText w:val="•"/>
      <w:lvlJc w:val="left"/>
      <w:pPr>
        <w:ind w:left="2883" w:hanging="361"/>
      </w:pPr>
      <w:rPr>
        <w:rFonts w:hint="default"/>
        <w:lang w:val="en-GB" w:eastAsia="en-US" w:bidi="ar-SA"/>
      </w:rPr>
    </w:lvl>
    <w:lvl w:ilvl="4" w:tplc="48FA1DA2">
      <w:numFmt w:val="bullet"/>
      <w:lvlText w:val="•"/>
      <w:lvlJc w:val="left"/>
      <w:pPr>
        <w:ind w:left="3570" w:hanging="361"/>
      </w:pPr>
      <w:rPr>
        <w:rFonts w:hint="default"/>
        <w:lang w:val="en-GB" w:eastAsia="en-US" w:bidi="ar-SA"/>
      </w:rPr>
    </w:lvl>
    <w:lvl w:ilvl="5" w:tplc="1FEAB57A">
      <w:numFmt w:val="bullet"/>
      <w:lvlText w:val="•"/>
      <w:lvlJc w:val="left"/>
      <w:pPr>
        <w:ind w:left="4258" w:hanging="361"/>
      </w:pPr>
      <w:rPr>
        <w:rFonts w:hint="default"/>
        <w:lang w:val="en-GB" w:eastAsia="en-US" w:bidi="ar-SA"/>
      </w:rPr>
    </w:lvl>
    <w:lvl w:ilvl="6" w:tplc="BE5E95EC">
      <w:numFmt w:val="bullet"/>
      <w:lvlText w:val="•"/>
      <w:lvlJc w:val="left"/>
      <w:pPr>
        <w:ind w:left="4946" w:hanging="361"/>
      </w:pPr>
      <w:rPr>
        <w:rFonts w:hint="default"/>
        <w:lang w:val="en-GB" w:eastAsia="en-US" w:bidi="ar-SA"/>
      </w:rPr>
    </w:lvl>
    <w:lvl w:ilvl="7" w:tplc="E6201A66">
      <w:numFmt w:val="bullet"/>
      <w:lvlText w:val="•"/>
      <w:lvlJc w:val="left"/>
      <w:pPr>
        <w:ind w:left="5633" w:hanging="361"/>
      </w:pPr>
      <w:rPr>
        <w:rFonts w:hint="default"/>
        <w:lang w:val="en-GB" w:eastAsia="en-US" w:bidi="ar-SA"/>
      </w:rPr>
    </w:lvl>
    <w:lvl w:ilvl="8" w:tplc="FFA4DF6A">
      <w:numFmt w:val="bullet"/>
      <w:lvlText w:val="•"/>
      <w:lvlJc w:val="left"/>
      <w:pPr>
        <w:ind w:left="6321" w:hanging="361"/>
      </w:pPr>
      <w:rPr>
        <w:rFonts w:hint="default"/>
        <w:lang w:val="en-GB" w:eastAsia="en-US" w:bidi="ar-SA"/>
      </w:rPr>
    </w:lvl>
  </w:abstractNum>
  <w:abstractNum w:abstractNumId="2" w15:restartNumberingAfterBreak="0">
    <w:nsid w:val="49ED4FFD"/>
    <w:multiLevelType w:val="hybridMultilevel"/>
    <w:tmpl w:val="A5900CCA"/>
    <w:lvl w:ilvl="0" w:tplc="08090001">
      <w:start w:val="1"/>
      <w:numFmt w:val="bullet"/>
      <w:lvlText w:val=""/>
      <w:lvlJc w:val="left"/>
      <w:pPr>
        <w:ind w:left="876" w:hanging="360"/>
      </w:pPr>
      <w:rPr>
        <w:rFonts w:ascii="Symbol" w:hAnsi="Symbol" w:hint="default"/>
      </w:rPr>
    </w:lvl>
    <w:lvl w:ilvl="1" w:tplc="08090003" w:tentative="1">
      <w:start w:val="1"/>
      <w:numFmt w:val="bullet"/>
      <w:lvlText w:val="o"/>
      <w:lvlJc w:val="left"/>
      <w:pPr>
        <w:ind w:left="1596" w:hanging="360"/>
      </w:pPr>
      <w:rPr>
        <w:rFonts w:ascii="Courier New" w:hAnsi="Courier New" w:cs="Courier New" w:hint="default"/>
      </w:rPr>
    </w:lvl>
    <w:lvl w:ilvl="2" w:tplc="08090005" w:tentative="1">
      <w:start w:val="1"/>
      <w:numFmt w:val="bullet"/>
      <w:lvlText w:val=""/>
      <w:lvlJc w:val="left"/>
      <w:pPr>
        <w:ind w:left="2316" w:hanging="360"/>
      </w:pPr>
      <w:rPr>
        <w:rFonts w:ascii="Wingdings" w:hAnsi="Wingdings" w:hint="default"/>
      </w:rPr>
    </w:lvl>
    <w:lvl w:ilvl="3" w:tplc="08090001" w:tentative="1">
      <w:start w:val="1"/>
      <w:numFmt w:val="bullet"/>
      <w:lvlText w:val=""/>
      <w:lvlJc w:val="left"/>
      <w:pPr>
        <w:ind w:left="3036" w:hanging="360"/>
      </w:pPr>
      <w:rPr>
        <w:rFonts w:ascii="Symbol" w:hAnsi="Symbol" w:hint="default"/>
      </w:rPr>
    </w:lvl>
    <w:lvl w:ilvl="4" w:tplc="08090003" w:tentative="1">
      <w:start w:val="1"/>
      <w:numFmt w:val="bullet"/>
      <w:lvlText w:val="o"/>
      <w:lvlJc w:val="left"/>
      <w:pPr>
        <w:ind w:left="3756" w:hanging="360"/>
      </w:pPr>
      <w:rPr>
        <w:rFonts w:ascii="Courier New" w:hAnsi="Courier New" w:cs="Courier New" w:hint="default"/>
      </w:rPr>
    </w:lvl>
    <w:lvl w:ilvl="5" w:tplc="08090005" w:tentative="1">
      <w:start w:val="1"/>
      <w:numFmt w:val="bullet"/>
      <w:lvlText w:val=""/>
      <w:lvlJc w:val="left"/>
      <w:pPr>
        <w:ind w:left="4476" w:hanging="360"/>
      </w:pPr>
      <w:rPr>
        <w:rFonts w:ascii="Wingdings" w:hAnsi="Wingdings" w:hint="default"/>
      </w:rPr>
    </w:lvl>
    <w:lvl w:ilvl="6" w:tplc="08090001" w:tentative="1">
      <w:start w:val="1"/>
      <w:numFmt w:val="bullet"/>
      <w:lvlText w:val=""/>
      <w:lvlJc w:val="left"/>
      <w:pPr>
        <w:ind w:left="5196" w:hanging="360"/>
      </w:pPr>
      <w:rPr>
        <w:rFonts w:ascii="Symbol" w:hAnsi="Symbol" w:hint="default"/>
      </w:rPr>
    </w:lvl>
    <w:lvl w:ilvl="7" w:tplc="08090003" w:tentative="1">
      <w:start w:val="1"/>
      <w:numFmt w:val="bullet"/>
      <w:lvlText w:val="o"/>
      <w:lvlJc w:val="left"/>
      <w:pPr>
        <w:ind w:left="5916" w:hanging="360"/>
      </w:pPr>
      <w:rPr>
        <w:rFonts w:ascii="Courier New" w:hAnsi="Courier New" w:cs="Courier New" w:hint="default"/>
      </w:rPr>
    </w:lvl>
    <w:lvl w:ilvl="8" w:tplc="08090005" w:tentative="1">
      <w:start w:val="1"/>
      <w:numFmt w:val="bullet"/>
      <w:lvlText w:val=""/>
      <w:lvlJc w:val="left"/>
      <w:pPr>
        <w:ind w:left="6636" w:hanging="360"/>
      </w:pPr>
      <w:rPr>
        <w:rFonts w:ascii="Wingdings" w:hAnsi="Wingdings" w:hint="default"/>
      </w:rPr>
    </w:lvl>
  </w:abstractNum>
  <w:abstractNum w:abstractNumId="3" w15:restartNumberingAfterBreak="0">
    <w:nsid w:val="61860B02"/>
    <w:multiLevelType w:val="hybridMultilevel"/>
    <w:tmpl w:val="14A8DCBA"/>
    <w:lvl w:ilvl="0" w:tplc="57E2F9A8">
      <w:numFmt w:val="bullet"/>
      <w:lvlText w:val="➢"/>
      <w:lvlJc w:val="left"/>
      <w:pPr>
        <w:ind w:left="828" w:hanging="361"/>
      </w:pPr>
      <w:rPr>
        <w:rFonts w:hint="default"/>
        <w:w w:val="90"/>
        <w:lang w:val="en-GB" w:eastAsia="en-US" w:bidi="ar-SA"/>
      </w:rPr>
    </w:lvl>
    <w:lvl w:ilvl="1" w:tplc="3E28FA7C">
      <w:numFmt w:val="bullet"/>
      <w:lvlText w:val="•"/>
      <w:lvlJc w:val="left"/>
      <w:pPr>
        <w:ind w:left="1507" w:hanging="361"/>
      </w:pPr>
      <w:rPr>
        <w:rFonts w:hint="default"/>
        <w:lang w:val="en-GB" w:eastAsia="en-US" w:bidi="ar-SA"/>
      </w:rPr>
    </w:lvl>
    <w:lvl w:ilvl="2" w:tplc="FF3A17D8">
      <w:numFmt w:val="bullet"/>
      <w:lvlText w:val="•"/>
      <w:lvlJc w:val="left"/>
      <w:pPr>
        <w:ind w:left="2195" w:hanging="361"/>
      </w:pPr>
      <w:rPr>
        <w:rFonts w:hint="default"/>
        <w:lang w:val="en-GB" w:eastAsia="en-US" w:bidi="ar-SA"/>
      </w:rPr>
    </w:lvl>
    <w:lvl w:ilvl="3" w:tplc="35182AAE">
      <w:numFmt w:val="bullet"/>
      <w:lvlText w:val="•"/>
      <w:lvlJc w:val="left"/>
      <w:pPr>
        <w:ind w:left="2883" w:hanging="361"/>
      </w:pPr>
      <w:rPr>
        <w:rFonts w:hint="default"/>
        <w:lang w:val="en-GB" w:eastAsia="en-US" w:bidi="ar-SA"/>
      </w:rPr>
    </w:lvl>
    <w:lvl w:ilvl="4" w:tplc="A82C521C">
      <w:numFmt w:val="bullet"/>
      <w:lvlText w:val="•"/>
      <w:lvlJc w:val="left"/>
      <w:pPr>
        <w:ind w:left="3570" w:hanging="361"/>
      </w:pPr>
      <w:rPr>
        <w:rFonts w:hint="default"/>
        <w:lang w:val="en-GB" w:eastAsia="en-US" w:bidi="ar-SA"/>
      </w:rPr>
    </w:lvl>
    <w:lvl w:ilvl="5" w:tplc="6B84054A">
      <w:numFmt w:val="bullet"/>
      <w:lvlText w:val="•"/>
      <w:lvlJc w:val="left"/>
      <w:pPr>
        <w:ind w:left="4258" w:hanging="361"/>
      </w:pPr>
      <w:rPr>
        <w:rFonts w:hint="default"/>
        <w:lang w:val="en-GB" w:eastAsia="en-US" w:bidi="ar-SA"/>
      </w:rPr>
    </w:lvl>
    <w:lvl w:ilvl="6" w:tplc="5E6EF7AE">
      <w:numFmt w:val="bullet"/>
      <w:lvlText w:val="•"/>
      <w:lvlJc w:val="left"/>
      <w:pPr>
        <w:ind w:left="4946" w:hanging="361"/>
      </w:pPr>
      <w:rPr>
        <w:rFonts w:hint="default"/>
        <w:lang w:val="en-GB" w:eastAsia="en-US" w:bidi="ar-SA"/>
      </w:rPr>
    </w:lvl>
    <w:lvl w:ilvl="7" w:tplc="70F4C5CE">
      <w:numFmt w:val="bullet"/>
      <w:lvlText w:val="•"/>
      <w:lvlJc w:val="left"/>
      <w:pPr>
        <w:ind w:left="5633" w:hanging="361"/>
      </w:pPr>
      <w:rPr>
        <w:rFonts w:hint="default"/>
        <w:lang w:val="en-GB" w:eastAsia="en-US" w:bidi="ar-SA"/>
      </w:rPr>
    </w:lvl>
    <w:lvl w:ilvl="8" w:tplc="2DA46E70">
      <w:numFmt w:val="bullet"/>
      <w:lvlText w:val="•"/>
      <w:lvlJc w:val="left"/>
      <w:pPr>
        <w:ind w:left="6321" w:hanging="361"/>
      </w:pPr>
      <w:rPr>
        <w:rFonts w:hint="default"/>
        <w:lang w:val="en-GB" w:eastAsia="en-US" w:bidi="ar-SA"/>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0A9"/>
    <w:rsid w:val="000928D8"/>
    <w:rsid w:val="00155714"/>
    <w:rsid w:val="001D3594"/>
    <w:rsid w:val="001D54F4"/>
    <w:rsid w:val="00281C3E"/>
    <w:rsid w:val="00296454"/>
    <w:rsid w:val="002C0FF0"/>
    <w:rsid w:val="002D37AB"/>
    <w:rsid w:val="002E7708"/>
    <w:rsid w:val="002F145D"/>
    <w:rsid w:val="003227F6"/>
    <w:rsid w:val="00377E40"/>
    <w:rsid w:val="003A2229"/>
    <w:rsid w:val="003C73A6"/>
    <w:rsid w:val="003E4F7A"/>
    <w:rsid w:val="0040524C"/>
    <w:rsid w:val="00485B13"/>
    <w:rsid w:val="00496AC6"/>
    <w:rsid w:val="00527758"/>
    <w:rsid w:val="00532EDE"/>
    <w:rsid w:val="00572159"/>
    <w:rsid w:val="005B7605"/>
    <w:rsid w:val="0060157F"/>
    <w:rsid w:val="006163F8"/>
    <w:rsid w:val="006328AB"/>
    <w:rsid w:val="006411B8"/>
    <w:rsid w:val="00652470"/>
    <w:rsid w:val="00677702"/>
    <w:rsid w:val="006A3802"/>
    <w:rsid w:val="006A3F98"/>
    <w:rsid w:val="006A66B7"/>
    <w:rsid w:val="006C2C6F"/>
    <w:rsid w:val="00742B18"/>
    <w:rsid w:val="00765DD5"/>
    <w:rsid w:val="007D4199"/>
    <w:rsid w:val="0087716F"/>
    <w:rsid w:val="008B189A"/>
    <w:rsid w:val="00932628"/>
    <w:rsid w:val="00947ABF"/>
    <w:rsid w:val="00950DEC"/>
    <w:rsid w:val="00950E08"/>
    <w:rsid w:val="0096399C"/>
    <w:rsid w:val="00991079"/>
    <w:rsid w:val="009A4A89"/>
    <w:rsid w:val="009C157A"/>
    <w:rsid w:val="009C7E93"/>
    <w:rsid w:val="00A32F91"/>
    <w:rsid w:val="00AA39A2"/>
    <w:rsid w:val="00AF4AAB"/>
    <w:rsid w:val="00B118A2"/>
    <w:rsid w:val="00B12E21"/>
    <w:rsid w:val="00B226DC"/>
    <w:rsid w:val="00B64385"/>
    <w:rsid w:val="00BC04F7"/>
    <w:rsid w:val="00BD40A9"/>
    <w:rsid w:val="00C01B9E"/>
    <w:rsid w:val="00C91266"/>
    <w:rsid w:val="00CB662A"/>
    <w:rsid w:val="00CF73E8"/>
    <w:rsid w:val="00D805B1"/>
    <w:rsid w:val="00D9790C"/>
    <w:rsid w:val="00DC665A"/>
    <w:rsid w:val="00E17997"/>
    <w:rsid w:val="00E9728D"/>
    <w:rsid w:val="00EA1713"/>
    <w:rsid w:val="00EB2001"/>
    <w:rsid w:val="00F0197B"/>
    <w:rsid w:val="00F25646"/>
    <w:rsid w:val="00F37037"/>
    <w:rsid w:val="00F814BD"/>
    <w:rsid w:val="00FC09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78181"/>
  <w15:docId w15:val="{6840FDC1-57C6-4525-B714-0EB853AC4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b/>
      <w:bCs/>
      <w:sz w:val="36"/>
      <w:szCs w:val="36"/>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CommentReference">
    <w:name w:val="annotation reference"/>
    <w:basedOn w:val="DefaultParagraphFont"/>
    <w:uiPriority w:val="99"/>
    <w:semiHidden/>
    <w:unhideWhenUsed/>
    <w:rsid w:val="00C01B9E"/>
    <w:rPr>
      <w:sz w:val="16"/>
      <w:szCs w:val="16"/>
    </w:rPr>
  </w:style>
  <w:style w:type="paragraph" w:styleId="CommentText">
    <w:name w:val="annotation text"/>
    <w:basedOn w:val="Normal"/>
    <w:link w:val="CommentTextChar"/>
    <w:uiPriority w:val="99"/>
    <w:unhideWhenUsed/>
    <w:rsid w:val="00C01B9E"/>
    <w:rPr>
      <w:sz w:val="20"/>
      <w:szCs w:val="20"/>
    </w:rPr>
  </w:style>
  <w:style w:type="character" w:customStyle="1" w:styleId="CommentTextChar">
    <w:name w:val="Comment Text Char"/>
    <w:basedOn w:val="DefaultParagraphFont"/>
    <w:link w:val="CommentText"/>
    <w:uiPriority w:val="99"/>
    <w:rsid w:val="00C01B9E"/>
    <w:rPr>
      <w:rFonts w:ascii="Calibri" w:eastAsia="Calibri" w:hAnsi="Calibri" w:cs="Calibri"/>
      <w:sz w:val="20"/>
      <w:szCs w:val="20"/>
      <w:lang w:val="en-GB"/>
    </w:rPr>
  </w:style>
  <w:style w:type="paragraph" w:styleId="CommentSubject">
    <w:name w:val="annotation subject"/>
    <w:basedOn w:val="CommentText"/>
    <w:next w:val="CommentText"/>
    <w:link w:val="CommentSubjectChar"/>
    <w:uiPriority w:val="99"/>
    <w:semiHidden/>
    <w:unhideWhenUsed/>
    <w:rsid w:val="00C01B9E"/>
    <w:rPr>
      <w:b/>
      <w:bCs/>
    </w:rPr>
  </w:style>
  <w:style w:type="character" w:customStyle="1" w:styleId="CommentSubjectChar">
    <w:name w:val="Comment Subject Char"/>
    <w:basedOn w:val="CommentTextChar"/>
    <w:link w:val="CommentSubject"/>
    <w:uiPriority w:val="99"/>
    <w:semiHidden/>
    <w:rsid w:val="00C01B9E"/>
    <w:rPr>
      <w:rFonts w:ascii="Calibri" w:eastAsia="Calibri" w:hAnsi="Calibri" w:cs="Calibri"/>
      <w:b/>
      <w:bCs/>
      <w:sz w:val="20"/>
      <w:szCs w:val="20"/>
      <w:lang w:val="en-GB"/>
    </w:rPr>
  </w:style>
  <w:style w:type="paragraph" w:styleId="NormalWeb">
    <w:name w:val="Normal (Web)"/>
    <w:basedOn w:val="Normal"/>
    <w:uiPriority w:val="99"/>
    <w:unhideWhenUsed/>
    <w:rsid w:val="002F145D"/>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customStyle="1" w:styleId="cf01">
    <w:name w:val="cf01"/>
    <w:basedOn w:val="DefaultParagraphFont"/>
    <w:rsid w:val="002F145D"/>
    <w:rPr>
      <w:rFonts w:ascii="Segoe UI" w:hAnsi="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96075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covid-19-resources/covid-19-support-guide-for-schools/" TargetMode="External"/><Relationship Id="rId3" Type="http://schemas.openxmlformats.org/officeDocument/2006/relationships/styles" Target="styles.xml"/><Relationship Id="rId7" Type="http://schemas.openxmlformats.org/officeDocument/2006/relationships/hyperlink" Target="https://www.gov.uk/government/publications/actions-for-schools-during-the-coronavirus-outbreak/guidance-for-full-opening-school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ducationendowmentfoundation.org.uk/covid-19-resources/covid-19-support-guide-for-sch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6CBB75-0E3D-44A8-8DA4-22057FD73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3221</Words>
  <Characters>18366</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Danielle Mason</dc:creator>
  <cp:lastModifiedBy>Simon Phipps</cp:lastModifiedBy>
  <cp:revision>2</cp:revision>
  <cp:lastPrinted>2021-06-28T12:02:00Z</cp:lastPrinted>
  <dcterms:created xsi:type="dcterms:W3CDTF">2021-06-28T12:06:00Z</dcterms:created>
  <dcterms:modified xsi:type="dcterms:W3CDTF">2021-06-28T12:06:00Z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2021-01-19T00:00:00Z</vt:filetime>
  </property>
  <property fmtid="{D5CDD505-2E9C-101B-9397-08002B2CF9AE}" pid="3" name="Creator">
    <vt:lpwstr>Microsoft® Word 2016</vt:lpwstr>
  </property>
  <property fmtid="{D5CDD505-2E9C-101B-9397-08002B2CF9AE}" pid="4" name="LastSaved">
    <vt:filetime>2021-02-12T00:00:00Z</vt:filetime>
  </property>
</Properties>
</file>